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06D1" w14:textId="723BE805" w:rsidR="0035113C" w:rsidRPr="005B1A79" w:rsidRDefault="0035113C" w:rsidP="0035113C">
      <w:pPr>
        <w:spacing w:after="223" w:line="259" w:lineRule="auto"/>
        <w:rPr>
          <w:rFonts w:ascii="Times New Roman" w:hAnsi="Times New Roman"/>
          <w:sz w:val="24"/>
          <w:szCs w:val="24"/>
        </w:rPr>
      </w:pPr>
      <w:r>
        <w:rPr>
          <w:rFonts w:ascii="Times New Roman" w:hAnsi="Times New Roman"/>
          <w:b/>
          <w:sz w:val="24"/>
          <w:szCs w:val="24"/>
        </w:rPr>
        <w:t xml:space="preserve">                                                </w:t>
      </w:r>
      <w:r w:rsidRPr="005B1A79">
        <w:rPr>
          <w:rFonts w:ascii="Times New Roman" w:hAnsi="Times New Roman"/>
          <w:b/>
          <w:sz w:val="24"/>
          <w:szCs w:val="24"/>
        </w:rPr>
        <w:t xml:space="preserve">Subject Code: </w:t>
      </w:r>
      <w:r w:rsidRPr="005B1A79">
        <w:rPr>
          <w:rFonts w:ascii="Times New Roman" w:hAnsi="Times New Roman"/>
          <w:sz w:val="24"/>
          <w:szCs w:val="24"/>
        </w:rPr>
        <w:t>01CY0301</w:t>
      </w:r>
    </w:p>
    <w:p w14:paraId="68027483" w14:textId="77777777" w:rsidR="0035113C" w:rsidRPr="005B1A79" w:rsidRDefault="0035113C" w:rsidP="0035113C">
      <w:pPr>
        <w:spacing w:after="222" w:line="259" w:lineRule="auto"/>
        <w:jc w:val="center"/>
        <w:rPr>
          <w:rFonts w:ascii="Times New Roman" w:hAnsi="Times New Roman"/>
          <w:b/>
          <w:sz w:val="24"/>
          <w:szCs w:val="24"/>
        </w:rPr>
      </w:pPr>
      <w:r w:rsidRPr="005B1A79">
        <w:rPr>
          <w:rFonts w:ascii="Times New Roman" w:hAnsi="Times New Roman"/>
          <w:b/>
          <w:sz w:val="24"/>
          <w:szCs w:val="24"/>
        </w:rPr>
        <w:t>Subject Name: Cyber Forensics and Incident Response</w:t>
      </w:r>
    </w:p>
    <w:p w14:paraId="413CB7B5" w14:textId="496C1BC5" w:rsidR="0035113C" w:rsidRPr="005B1A79" w:rsidRDefault="0035113C" w:rsidP="0035113C">
      <w:pPr>
        <w:spacing w:after="222" w:line="259" w:lineRule="auto"/>
        <w:jc w:val="center"/>
        <w:rPr>
          <w:rFonts w:ascii="Times New Roman" w:hAnsi="Times New Roman"/>
          <w:sz w:val="24"/>
          <w:szCs w:val="24"/>
        </w:rPr>
      </w:pPr>
      <w:r w:rsidRPr="005B1A79">
        <w:rPr>
          <w:rFonts w:ascii="Times New Roman" w:hAnsi="Times New Roman"/>
          <w:b/>
          <w:sz w:val="24"/>
          <w:szCs w:val="24"/>
        </w:rPr>
        <w:t xml:space="preserve">MTech. Year </w:t>
      </w:r>
      <w:r>
        <w:rPr>
          <w:rFonts w:ascii="Times New Roman" w:hAnsi="Times New Roman"/>
          <w:b/>
          <w:sz w:val="24"/>
          <w:szCs w:val="24"/>
        </w:rPr>
        <w:t>–</w:t>
      </w:r>
      <w:r w:rsidRPr="005B1A79">
        <w:rPr>
          <w:rFonts w:ascii="Times New Roman" w:hAnsi="Times New Roman"/>
          <w:b/>
          <w:sz w:val="24"/>
          <w:szCs w:val="24"/>
        </w:rPr>
        <w:t xml:space="preserve"> </w:t>
      </w:r>
      <w:r>
        <w:rPr>
          <w:rFonts w:ascii="Times New Roman" w:hAnsi="Times New Roman"/>
          <w:b/>
          <w:sz w:val="24"/>
          <w:szCs w:val="24"/>
        </w:rPr>
        <w:t xml:space="preserve">2 (Semester – </w:t>
      </w:r>
      <w:r w:rsidR="00E32A2C">
        <w:rPr>
          <w:rFonts w:ascii="Times New Roman" w:hAnsi="Times New Roman"/>
          <w:b/>
          <w:sz w:val="24"/>
          <w:szCs w:val="24"/>
        </w:rPr>
        <w:t>3</w:t>
      </w:r>
      <w:bookmarkStart w:id="0" w:name="_GoBack"/>
      <w:bookmarkEnd w:id="0"/>
      <w:r>
        <w:rPr>
          <w:rFonts w:ascii="Times New Roman" w:hAnsi="Times New Roman"/>
          <w:b/>
          <w:sz w:val="24"/>
          <w:szCs w:val="24"/>
        </w:rPr>
        <w:t>)</w:t>
      </w:r>
    </w:p>
    <w:p w14:paraId="516066BB" w14:textId="77777777" w:rsidR="0035113C" w:rsidRPr="005B1A79" w:rsidRDefault="0035113C" w:rsidP="0035113C">
      <w:pPr>
        <w:autoSpaceDE w:val="0"/>
        <w:autoSpaceDN w:val="0"/>
        <w:adjustRightInd w:val="0"/>
        <w:spacing w:after="0" w:line="240" w:lineRule="auto"/>
        <w:rPr>
          <w:rFonts w:ascii="Times New Roman" w:hAnsi="Times New Roman"/>
          <w:b/>
          <w:sz w:val="24"/>
          <w:szCs w:val="24"/>
        </w:rPr>
      </w:pPr>
      <w:r w:rsidRPr="005B1A79">
        <w:rPr>
          <w:rFonts w:ascii="Times New Roman" w:hAnsi="Times New Roman"/>
          <w:b/>
          <w:sz w:val="24"/>
          <w:szCs w:val="24"/>
        </w:rPr>
        <w:t xml:space="preserve">Objective: </w:t>
      </w:r>
    </w:p>
    <w:p w14:paraId="7A51F4D0" w14:textId="77777777" w:rsidR="0035113C" w:rsidRPr="005B1A79" w:rsidRDefault="0035113C" w:rsidP="0035113C">
      <w:pPr>
        <w:autoSpaceDE w:val="0"/>
        <w:autoSpaceDN w:val="0"/>
        <w:adjustRightInd w:val="0"/>
        <w:spacing w:after="0" w:line="240" w:lineRule="auto"/>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749"/>
      </w:tblGrid>
      <w:tr w:rsidR="0035113C" w:rsidRPr="005B1A79" w14:paraId="1F484D0F" w14:textId="77777777" w:rsidTr="00B46275">
        <w:trPr>
          <w:trHeight w:val="1177"/>
        </w:trPr>
        <w:tc>
          <w:tcPr>
            <w:tcW w:w="8749" w:type="dxa"/>
          </w:tcPr>
          <w:p w14:paraId="3529CA72" w14:textId="77777777" w:rsidR="0035113C" w:rsidRPr="005B1A79" w:rsidRDefault="0035113C" w:rsidP="00B46275">
            <w:pPr>
              <w:autoSpaceDE w:val="0"/>
              <w:autoSpaceDN w:val="0"/>
              <w:adjustRightInd w:val="0"/>
              <w:spacing w:after="0" w:line="240" w:lineRule="auto"/>
              <w:jc w:val="both"/>
              <w:rPr>
                <w:rFonts w:ascii="Times New Roman" w:hAnsi="Times New Roman"/>
                <w:sz w:val="24"/>
                <w:szCs w:val="24"/>
              </w:rPr>
            </w:pPr>
            <w:r w:rsidRPr="005B1A79">
              <w:rPr>
                <w:rFonts w:ascii="Times New Roman" w:hAnsi="Times New Roman"/>
                <w:sz w:val="24"/>
                <w:szCs w:val="24"/>
              </w:rPr>
              <w:t>To recreate the crime scene and investigate the same according to the forensics steps. Presentation and Reporting the crime scene in front of court or jurisdiction playing important role to prove.</w:t>
            </w:r>
          </w:p>
        </w:tc>
      </w:tr>
    </w:tbl>
    <w:p w14:paraId="33C10387" w14:textId="77777777" w:rsidR="0035113C" w:rsidRPr="005B1A79" w:rsidRDefault="0035113C" w:rsidP="0035113C">
      <w:pPr>
        <w:autoSpaceDE w:val="0"/>
        <w:autoSpaceDN w:val="0"/>
        <w:adjustRightInd w:val="0"/>
        <w:spacing w:after="0" w:line="240" w:lineRule="auto"/>
        <w:rPr>
          <w:rFonts w:ascii="Times New Roman" w:hAnsi="Times New Roman"/>
          <w:b/>
          <w:sz w:val="24"/>
          <w:szCs w:val="24"/>
        </w:rPr>
      </w:pPr>
    </w:p>
    <w:p w14:paraId="0EB12C09" w14:textId="77777777" w:rsidR="0035113C" w:rsidRPr="005B1A79" w:rsidRDefault="0035113C" w:rsidP="0035113C">
      <w:pPr>
        <w:autoSpaceDE w:val="0"/>
        <w:autoSpaceDN w:val="0"/>
        <w:adjustRightInd w:val="0"/>
        <w:spacing w:after="0" w:line="240" w:lineRule="auto"/>
        <w:rPr>
          <w:rFonts w:ascii="Times New Roman" w:hAnsi="Times New Roman"/>
          <w:b/>
          <w:sz w:val="24"/>
          <w:szCs w:val="24"/>
        </w:rPr>
      </w:pPr>
    </w:p>
    <w:p w14:paraId="3DF30E84" w14:textId="77777777" w:rsidR="0035113C" w:rsidRPr="005B1A79" w:rsidRDefault="0035113C" w:rsidP="0035113C">
      <w:pPr>
        <w:autoSpaceDE w:val="0"/>
        <w:autoSpaceDN w:val="0"/>
        <w:adjustRightInd w:val="0"/>
        <w:spacing w:after="0" w:line="240" w:lineRule="auto"/>
        <w:rPr>
          <w:rFonts w:ascii="Times New Roman" w:hAnsi="Times New Roman"/>
          <w:sz w:val="24"/>
          <w:szCs w:val="24"/>
        </w:rPr>
      </w:pPr>
      <w:r w:rsidRPr="005B1A79">
        <w:rPr>
          <w:rFonts w:ascii="Times New Roman" w:hAnsi="Times New Roman"/>
          <w:b/>
          <w:sz w:val="24"/>
          <w:szCs w:val="24"/>
        </w:rPr>
        <w:t xml:space="preserve">Credits Earned: </w:t>
      </w:r>
      <w:r w:rsidRPr="005B1A79">
        <w:rPr>
          <w:rFonts w:ascii="Times New Roman" w:hAnsi="Times New Roman"/>
          <w:sz w:val="24"/>
          <w:szCs w:val="24"/>
        </w:rPr>
        <w:t>4 Credits</w:t>
      </w:r>
    </w:p>
    <w:p w14:paraId="3080AF1A" w14:textId="77777777" w:rsidR="0035113C" w:rsidRPr="005B1A79" w:rsidRDefault="0035113C" w:rsidP="0035113C">
      <w:pPr>
        <w:autoSpaceDE w:val="0"/>
        <w:autoSpaceDN w:val="0"/>
        <w:adjustRightInd w:val="0"/>
        <w:spacing w:after="0" w:line="240" w:lineRule="auto"/>
        <w:rPr>
          <w:rFonts w:ascii="Times New Roman" w:hAnsi="Times New Roman"/>
          <w:sz w:val="24"/>
          <w:szCs w:val="24"/>
        </w:rPr>
      </w:pPr>
    </w:p>
    <w:p w14:paraId="53CA476B" w14:textId="77777777" w:rsidR="0035113C" w:rsidRPr="005B1A79" w:rsidRDefault="0035113C" w:rsidP="0035113C">
      <w:pPr>
        <w:spacing w:after="214"/>
        <w:ind w:left="-5"/>
        <w:rPr>
          <w:rFonts w:ascii="Times New Roman" w:hAnsi="Times New Roman"/>
          <w:sz w:val="24"/>
          <w:szCs w:val="24"/>
        </w:rPr>
      </w:pPr>
      <w:r w:rsidRPr="005B1A79">
        <w:rPr>
          <w:rFonts w:ascii="Times New Roman" w:hAnsi="Times New Roman"/>
          <w:b/>
          <w:sz w:val="24"/>
          <w:szCs w:val="24"/>
        </w:rPr>
        <w:t xml:space="preserve">Course Outcomes: </w:t>
      </w:r>
      <w:r w:rsidRPr="005B1A79">
        <w:rPr>
          <w:rFonts w:ascii="Times New Roman" w:hAnsi="Times New Roman"/>
          <w:sz w:val="24"/>
          <w:szCs w:val="24"/>
        </w:rPr>
        <w:t>After completion of this course, student will be able to</w:t>
      </w:r>
    </w:p>
    <w:p w14:paraId="1222BEF2" w14:textId="77777777" w:rsidR="0035113C" w:rsidRPr="005B1A79" w:rsidRDefault="0035113C" w:rsidP="0035113C">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Describe Cyber Forensics and Investigation</w:t>
      </w:r>
    </w:p>
    <w:p w14:paraId="5A04130B" w14:textId="77777777" w:rsidR="0035113C" w:rsidRPr="005B1A79" w:rsidRDefault="0035113C" w:rsidP="0035113C">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Digital Evidence</w:t>
      </w:r>
    </w:p>
    <w:p w14:paraId="695B719F" w14:textId="77777777" w:rsidR="0035113C" w:rsidRPr="005B1A79" w:rsidRDefault="0035113C" w:rsidP="0035113C">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Incident Response</w:t>
      </w:r>
    </w:p>
    <w:p w14:paraId="7422DECA" w14:textId="77777777" w:rsidR="0035113C" w:rsidRPr="005B1A79" w:rsidRDefault="0035113C" w:rsidP="0035113C">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Forensics Investigator and their duties.</w:t>
      </w:r>
    </w:p>
    <w:p w14:paraId="78C9D926" w14:textId="77777777" w:rsidR="0035113C" w:rsidRPr="005B1A79" w:rsidRDefault="0035113C" w:rsidP="0035113C">
      <w:pPr>
        <w:spacing w:after="214"/>
        <w:ind w:left="-5"/>
        <w:rPr>
          <w:rFonts w:ascii="Times New Roman" w:hAnsi="Times New Roman"/>
          <w:sz w:val="24"/>
          <w:szCs w:val="24"/>
        </w:rPr>
      </w:pPr>
      <w:r w:rsidRPr="005B1A79">
        <w:rPr>
          <w:rFonts w:ascii="Times New Roman" w:hAnsi="Times New Roman"/>
          <w:b/>
          <w:sz w:val="24"/>
          <w:szCs w:val="24"/>
        </w:rPr>
        <w:t xml:space="preserve">Pre-requisite of course: </w:t>
      </w:r>
      <w:r w:rsidRPr="005B1A79">
        <w:rPr>
          <w:rFonts w:ascii="Times New Roman" w:hAnsi="Times New Roman"/>
          <w:sz w:val="24"/>
          <w:szCs w:val="24"/>
        </w:rPr>
        <w:t>Basics knowledge of the crime scene.</w:t>
      </w:r>
    </w:p>
    <w:p w14:paraId="729C8B0D" w14:textId="77777777" w:rsidR="0035113C" w:rsidRPr="005B1A79" w:rsidRDefault="0035113C" w:rsidP="0035113C">
      <w:pPr>
        <w:spacing w:after="0" w:line="259" w:lineRule="auto"/>
        <w:ind w:left="708" w:right="719"/>
        <w:jc w:val="center"/>
        <w:rPr>
          <w:rFonts w:ascii="Times New Roman" w:hAnsi="Times New Roman"/>
          <w:b/>
          <w:sz w:val="24"/>
          <w:szCs w:val="24"/>
        </w:rPr>
      </w:pPr>
      <w:r w:rsidRPr="005B1A79">
        <w:rPr>
          <w:rFonts w:ascii="Times New Roman" w:hAnsi="Times New Roman"/>
          <w:b/>
          <w:sz w:val="24"/>
          <w:szCs w:val="24"/>
        </w:rPr>
        <w:t>Teaching and Examination Scheme</w:t>
      </w:r>
    </w:p>
    <w:p w14:paraId="7A8F627D" w14:textId="77777777" w:rsidR="0035113C" w:rsidRPr="005B1A79" w:rsidRDefault="0035113C" w:rsidP="0035113C">
      <w:pPr>
        <w:spacing w:after="0" w:line="259" w:lineRule="auto"/>
        <w:ind w:left="708" w:right="719"/>
        <w:jc w:val="center"/>
        <w:rPr>
          <w:rFonts w:ascii="Times New Roman" w:hAnsi="Times New Roman"/>
          <w:sz w:val="24"/>
          <w:szCs w:val="24"/>
        </w:rPr>
      </w:pPr>
    </w:p>
    <w:tbl>
      <w:tblPr>
        <w:tblW w:w="9822" w:type="dxa"/>
        <w:tblInd w:w="-431" w:type="dxa"/>
        <w:tblLook w:val="04A0" w:firstRow="1" w:lastRow="0" w:firstColumn="1" w:lastColumn="0" w:noHBand="0" w:noVBand="1"/>
      </w:tblPr>
      <w:tblGrid>
        <w:gridCol w:w="963"/>
        <w:gridCol w:w="1070"/>
        <w:gridCol w:w="1136"/>
        <w:gridCol w:w="976"/>
        <w:gridCol w:w="670"/>
        <w:gridCol w:w="850"/>
        <w:gridCol w:w="1056"/>
        <w:gridCol w:w="1071"/>
        <w:gridCol w:w="1134"/>
        <w:gridCol w:w="896"/>
      </w:tblGrid>
      <w:tr w:rsidR="0035113C" w:rsidRPr="005B1A79" w14:paraId="00DB3300" w14:textId="77777777" w:rsidTr="00B46275">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69C23D7C"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5BBDA36C"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15335D39"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E8C1844"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0F8BCA43"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Total Marks</w:t>
            </w:r>
          </w:p>
        </w:tc>
      </w:tr>
      <w:tr w:rsidR="0035113C" w:rsidRPr="005B1A79" w14:paraId="253DED68" w14:textId="77777777" w:rsidTr="00B46275">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14:paraId="7440457D"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14:paraId="60B6B8FB"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14:paraId="5CE36234"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14:paraId="1A3B49BF" w14:textId="77777777" w:rsidR="0035113C" w:rsidRPr="005B1A79" w:rsidRDefault="0035113C" w:rsidP="00B46275">
            <w:pPr>
              <w:spacing w:after="0" w:line="240" w:lineRule="auto"/>
              <w:rPr>
                <w:rFonts w:ascii="Times New Roman" w:hAnsi="Times New Roman"/>
                <w:bCs/>
                <w:sz w:val="24"/>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14:paraId="6F88EA98"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ESE (E)</w:t>
            </w:r>
          </w:p>
        </w:tc>
        <w:tc>
          <w:tcPr>
            <w:tcW w:w="850" w:type="dxa"/>
            <w:tcBorders>
              <w:top w:val="nil"/>
              <w:left w:val="nil"/>
              <w:bottom w:val="single" w:sz="4" w:space="0" w:color="auto"/>
              <w:right w:val="single" w:sz="4" w:space="0" w:color="auto"/>
            </w:tcBorders>
            <w:shd w:val="clear" w:color="000000" w:fill="E7E6E6"/>
            <w:noWrap/>
            <w:vAlign w:val="center"/>
            <w:hideMark/>
          </w:tcPr>
          <w:p w14:paraId="729CAA9F"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Mid Sem (M)</w:t>
            </w:r>
          </w:p>
        </w:tc>
        <w:tc>
          <w:tcPr>
            <w:tcW w:w="1056" w:type="dxa"/>
            <w:tcBorders>
              <w:top w:val="nil"/>
              <w:left w:val="nil"/>
              <w:bottom w:val="single" w:sz="4" w:space="0" w:color="auto"/>
              <w:right w:val="single" w:sz="4" w:space="0" w:color="auto"/>
            </w:tcBorders>
            <w:shd w:val="clear" w:color="000000" w:fill="E7E6E6"/>
            <w:noWrap/>
            <w:vAlign w:val="center"/>
            <w:hideMark/>
          </w:tcPr>
          <w:p w14:paraId="7F4A9B0E"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Internal (I)</w:t>
            </w:r>
          </w:p>
        </w:tc>
        <w:tc>
          <w:tcPr>
            <w:tcW w:w="1071" w:type="dxa"/>
            <w:tcBorders>
              <w:top w:val="nil"/>
              <w:left w:val="nil"/>
              <w:bottom w:val="single" w:sz="4" w:space="0" w:color="auto"/>
              <w:right w:val="single" w:sz="4" w:space="0" w:color="auto"/>
            </w:tcBorders>
            <w:shd w:val="clear" w:color="000000" w:fill="E7E6E6"/>
            <w:noWrap/>
            <w:vAlign w:val="center"/>
            <w:hideMark/>
          </w:tcPr>
          <w:p w14:paraId="6C2B6DAE"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Viva (V)</w:t>
            </w:r>
          </w:p>
        </w:tc>
        <w:tc>
          <w:tcPr>
            <w:tcW w:w="1134" w:type="dxa"/>
            <w:tcBorders>
              <w:top w:val="nil"/>
              <w:left w:val="nil"/>
              <w:bottom w:val="single" w:sz="4" w:space="0" w:color="auto"/>
              <w:right w:val="single" w:sz="4" w:space="0" w:color="auto"/>
            </w:tcBorders>
            <w:shd w:val="clear" w:color="000000" w:fill="E7E6E6"/>
            <w:noWrap/>
            <w:vAlign w:val="center"/>
            <w:hideMark/>
          </w:tcPr>
          <w:p w14:paraId="591BA751" w14:textId="77777777" w:rsidR="0035113C" w:rsidRPr="005B1A79" w:rsidRDefault="0035113C"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Term work (TW)</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14:paraId="14EEB90D" w14:textId="77777777" w:rsidR="0035113C" w:rsidRPr="005B1A79" w:rsidRDefault="0035113C" w:rsidP="00B46275">
            <w:pPr>
              <w:spacing w:after="0" w:line="240" w:lineRule="auto"/>
              <w:rPr>
                <w:rFonts w:ascii="Times New Roman" w:hAnsi="Times New Roman"/>
                <w:bCs/>
                <w:sz w:val="24"/>
                <w:szCs w:val="24"/>
              </w:rPr>
            </w:pPr>
          </w:p>
        </w:tc>
      </w:tr>
      <w:tr w:rsidR="0035113C" w:rsidRPr="005B1A79" w14:paraId="5F43F4CB" w14:textId="77777777" w:rsidTr="00B4627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3C985C6" w14:textId="77777777" w:rsidR="0035113C" w:rsidRPr="005B1A79" w:rsidRDefault="0035113C" w:rsidP="00B46275">
            <w:pPr>
              <w:spacing w:after="0" w:line="240" w:lineRule="auto"/>
              <w:jc w:val="center"/>
              <w:rPr>
                <w:rFonts w:ascii="Times New Roman" w:hAnsi="Times New Roman"/>
                <w:sz w:val="24"/>
                <w:szCs w:val="24"/>
              </w:rPr>
            </w:pPr>
            <w:r w:rsidRPr="005B1A79">
              <w:rPr>
                <w:rFonts w:ascii="Times New Roman" w:hAnsi="Times New Roman"/>
                <w:sz w:val="24"/>
                <w:szCs w:val="24"/>
              </w:rPr>
              <w:t>3</w:t>
            </w:r>
          </w:p>
        </w:tc>
        <w:tc>
          <w:tcPr>
            <w:tcW w:w="1070" w:type="dxa"/>
            <w:tcBorders>
              <w:top w:val="nil"/>
              <w:left w:val="nil"/>
              <w:bottom w:val="single" w:sz="4" w:space="0" w:color="auto"/>
              <w:right w:val="single" w:sz="4" w:space="0" w:color="auto"/>
            </w:tcBorders>
            <w:shd w:val="clear" w:color="auto" w:fill="auto"/>
            <w:noWrap/>
            <w:vAlign w:val="bottom"/>
            <w:hideMark/>
          </w:tcPr>
          <w:p w14:paraId="751DD258" w14:textId="77777777" w:rsidR="0035113C" w:rsidRPr="005B1A79" w:rsidRDefault="0035113C" w:rsidP="00B46275">
            <w:pPr>
              <w:spacing w:after="0" w:line="240" w:lineRule="auto"/>
              <w:jc w:val="center"/>
              <w:rPr>
                <w:rFonts w:ascii="Times New Roman" w:hAnsi="Times New Roman"/>
                <w:sz w:val="24"/>
                <w:szCs w:val="24"/>
              </w:rPr>
            </w:pPr>
            <w:r w:rsidRPr="005B1A79">
              <w:rPr>
                <w:rFonts w:ascii="Times New Roman" w:hAnsi="Times New Roman"/>
                <w:sz w:val="24"/>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14:paraId="141B7CDF" w14:textId="77777777" w:rsidR="0035113C" w:rsidRPr="005B1A79" w:rsidRDefault="0035113C" w:rsidP="00B46275">
            <w:pPr>
              <w:spacing w:after="0" w:line="240" w:lineRule="auto"/>
              <w:jc w:val="center"/>
              <w:rPr>
                <w:rFonts w:ascii="Times New Roman" w:hAnsi="Times New Roman"/>
                <w:sz w:val="24"/>
                <w:szCs w:val="24"/>
              </w:rPr>
            </w:pPr>
            <w:r w:rsidRPr="005B1A79">
              <w:rPr>
                <w:rFonts w:ascii="Times New Roman" w:hAnsi="Times New Roman"/>
                <w:sz w:val="24"/>
                <w:szCs w:val="24"/>
              </w:rPr>
              <w:t>2</w:t>
            </w:r>
          </w:p>
        </w:tc>
        <w:tc>
          <w:tcPr>
            <w:tcW w:w="976" w:type="dxa"/>
            <w:tcBorders>
              <w:top w:val="nil"/>
              <w:left w:val="nil"/>
              <w:bottom w:val="single" w:sz="4" w:space="0" w:color="auto"/>
              <w:right w:val="single" w:sz="4" w:space="0" w:color="auto"/>
            </w:tcBorders>
            <w:shd w:val="clear" w:color="auto" w:fill="auto"/>
            <w:noWrap/>
            <w:vAlign w:val="bottom"/>
            <w:hideMark/>
          </w:tcPr>
          <w:p w14:paraId="7D923712" w14:textId="77777777" w:rsidR="0035113C" w:rsidRPr="005B1A79" w:rsidRDefault="0035113C" w:rsidP="00B46275">
            <w:pPr>
              <w:spacing w:after="0" w:line="240" w:lineRule="auto"/>
              <w:jc w:val="center"/>
              <w:rPr>
                <w:rFonts w:ascii="Times New Roman" w:hAnsi="Times New Roman"/>
                <w:sz w:val="24"/>
                <w:szCs w:val="24"/>
              </w:rPr>
            </w:pPr>
            <w:r w:rsidRPr="005B1A79">
              <w:rPr>
                <w:rFonts w:ascii="Times New Roman" w:hAnsi="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6D57B95A" w14:textId="77777777" w:rsidR="0035113C" w:rsidRPr="005B1A79" w:rsidRDefault="0035113C" w:rsidP="00B46275">
            <w:pPr>
              <w:spacing w:after="0" w:line="240" w:lineRule="auto"/>
              <w:jc w:val="center"/>
              <w:rPr>
                <w:rFonts w:ascii="Times New Roman" w:hAnsi="Times New Roman"/>
                <w:sz w:val="24"/>
                <w:szCs w:val="24"/>
              </w:rPr>
            </w:pPr>
            <w:r w:rsidRPr="005B1A79">
              <w:rPr>
                <w:rFonts w:ascii="Times New Roman" w:hAnsi="Times New Roman"/>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14:paraId="596EAFCC" w14:textId="77777777" w:rsidR="0035113C" w:rsidRPr="005B1A79" w:rsidRDefault="0035113C" w:rsidP="00B46275">
            <w:pPr>
              <w:spacing w:after="0" w:line="240" w:lineRule="auto"/>
              <w:jc w:val="center"/>
              <w:rPr>
                <w:rFonts w:ascii="Times New Roman" w:hAnsi="Times New Roman"/>
                <w:sz w:val="24"/>
                <w:szCs w:val="24"/>
              </w:rPr>
            </w:pPr>
            <w:r w:rsidRPr="005B1A79">
              <w:rPr>
                <w:rFonts w:ascii="Times New Roman" w:hAnsi="Times New Roman"/>
                <w:sz w:val="24"/>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14:paraId="065B19ED" w14:textId="77777777" w:rsidR="0035113C" w:rsidRPr="005B1A79" w:rsidRDefault="0035113C" w:rsidP="00B46275">
            <w:pPr>
              <w:spacing w:after="0" w:line="240" w:lineRule="auto"/>
              <w:jc w:val="center"/>
              <w:rPr>
                <w:rFonts w:ascii="Times New Roman" w:hAnsi="Times New Roman"/>
                <w:sz w:val="24"/>
                <w:szCs w:val="24"/>
              </w:rPr>
            </w:pPr>
            <w:r w:rsidRPr="005B1A79">
              <w:rPr>
                <w:rFonts w:ascii="Times New Roman" w:hAnsi="Times New Roman"/>
                <w:sz w:val="24"/>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14:paraId="6FFE5364" w14:textId="77777777" w:rsidR="0035113C" w:rsidRPr="005B1A79" w:rsidRDefault="0035113C" w:rsidP="00B46275">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14:paraId="0AD2094F" w14:textId="77777777" w:rsidR="0035113C" w:rsidRPr="005B1A79" w:rsidRDefault="0035113C" w:rsidP="00B46275">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896" w:type="dxa"/>
            <w:tcBorders>
              <w:top w:val="nil"/>
              <w:left w:val="nil"/>
              <w:bottom w:val="single" w:sz="4" w:space="0" w:color="auto"/>
              <w:right w:val="single" w:sz="4" w:space="0" w:color="auto"/>
            </w:tcBorders>
            <w:shd w:val="clear" w:color="auto" w:fill="auto"/>
            <w:noWrap/>
            <w:vAlign w:val="bottom"/>
            <w:hideMark/>
          </w:tcPr>
          <w:p w14:paraId="36BBD76B" w14:textId="77777777" w:rsidR="0035113C" w:rsidRPr="005B1A79" w:rsidRDefault="0035113C" w:rsidP="00B46275">
            <w:pPr>
              <w:spacing w:after="0" w:line="240" w:lineRule="auto"/>
              <w:jc w:val="center"/>
              <w:rPr>
                <w:rFonts w:ascii="Times New Roman" w:hAnsi="Times New Roman"/>
                <w:sz w:val="24"/>
                <w:szCs w:val="24"/>
              </w:rPr>
            </w:pPr>
            <w:r w:rsidRPr="005B1A79">
              <w:rPr>
                <w:rFonts w:ascii="Times New Roman" w:hAnsi="Times New Roman"/>
                <w:sz w:val="24"/>
                <w:szCs w:val="24"/>
              </w:rPr>
              <w:t>150</w:t>
            </w:r>
          </w:p>
        </w:tc>
      </w:tr>
    </w:tbl>
    <w:p w14:paraId="4D12F02E" w14:textId="77777777" w:rsidR="0035113C" w:rsidRPr="005B1A79" w:rsidRDefault="0035113C" w:rsidP="0035113C">
      <w:pPr>
        <w:spacing w:after="0" w:line="259" w:lineRule="auto"/>
        <w:ind w:left="-5"/>
        <w:rPr>
          <w:rFonts w:ascii="Times New Roman" w:hAnsi="Times New Roman"/>
          <w:b/>
          <w:sz w:val="24"/>
          <w:szCs w:val="24"/>
        </w:rPr>
      </w:pPr>
    </w:p>
    <w:p w14:paraId="6A94E5C8" w14:textId="77777777" w:rsidR="0035113C" w:rsidRPr="005B1A79" w:rsidRDefault="0035113C" w:rsidP="0035113C">
      <w:pPr>
        <w:spacing w:after="0" w:line="259" w:lineRule="auto"/>
        <w:ind w:left="-5"/>
        <w:rPr>
          <w:rFonts w:ascii="Times New Roman" w:hAnsi="Times New Roman"/>
          <w:b/>
          <w:sz w:val="24"/>
          <w:szCs w:val="24"/>
        </w:rPr>
      </w:pPr>
    </w:p>
    <w:p w14:paraId="6D401806" w14:textId="77777777" w:rsidR="0035113C" w:rsidRPr="005B1A79" w:rsidRDefault="0035113C" w:rsidP="0035113C">
      <w:pPr>
        <w:spacing w:after="0" w:line="259" w:lineRule="auto"/>
        <w:ind w:left="-5"/>
        <w:rPr>
          <w:rFonts w:ascii="Times New Roman" w:hAnsi="Times New Roman"/>
          <w:b/>
          <w:sz w:val="24"/>
          <w:szCs w:val="24"/>
        </w:rPr>
      </w:pPr>
    </w:p>
    <w:p w14:paraId="4EE68D5F" w14:textId="77777777" w:rsidR="0035113C" w:rsidRPr="005B1A79" w:rsidRDefault="0035113C" w:rsidP="0035113C">
      <w:pPr>
        <w:spacing w:after="0" w:line="259" w:lineRule="auto"/>
        <w:ind w:left="-5"/>
        <w:rPr>
          <w:rFonts w:ascii="Times New Roman" w:hAnsi="Times New Roman"/>
          <w:b/>
          <w:sz w:val="24"/>
          <w:szCs w:val="24"/>
        </w:rPr>
      </w:pPr>
    </w:p>
    <w:p w14:paraId="7DCA64A0" w14:textId="77777777" w:rsidR="0035113C" w:rsidRPr="005B1A79" w:rsidRDefault="0035113C" w:rsidP="0035113C">
      <w:pPr>
        <w:spacing w:after="0" w:line="259" w:lineRule="auto"/>
        <w:ind w:left="-5"/>
        <w:rPr>
          <w:rFonts w:ascii="Times New Roman" w:hAnsi="Times New Roman"/>
          <w:b/>
          <w:sz w:val="24"/>
          <w:szCs w:val="24"/>
        </w:rPr>
      </w:pPr>
    </w:p>
    <w:p w14:paraId="58835CA3" w14:textId="77777777" w:rsidR="0035113C" w:rsidRPr="005B1A79" w:rsidRDefault="0035113C" w:rsidP="0035113C">
      <w:pPr>
        <w:spacing w:after="0" w:line="259" w:lineRule="auto"/>
        <w:ind w:left="-5"/>
        <w:rPr>
          <w:rFonts w:ascii="Times New Roman" w:hAnsi="Times New Roman"/>
          <w:b/>
          <w:sz w:val="24"/>
          <w:szCs w:val="24"/>
        </w:rPr>
      </w:pPr>
    </w:p>
    <w:p w14:paraId="4285C5A3" w14:textId="77777777" w:rsidR="0035113C" w:rsidRPr="005B1A79" w:rsidRDefault="0035113C" w:rsidP="0035113C">
      <w:pPr>
        <w:spacing w:after="0" w:line="259" w:lineRule="auto"/>
        <w:ind w:left="-5"/>
        <w:rPr>
          <w:rFonts w:ascii="Times New Roman" w:hAnsi="Times New Roman"/>
          <w:b/>
          <w:sz w:val="24"/>
          <w:szCs w:val="24"/>
        </w:rPr>
      </w:pPr>
    </w:p>
    <w:p w14:paraId="20FBD1B0" w14:textId="77777777" w:rsidR="0035113C" w:rsidRPr="005B1A79" w:rsidRDefault="0035113C" w:rsidP="0035113C">
      <w:pPr>
        <w:spacing w:after="0" w:line="259" w:lineRule="auto"/>
        <w:ind w:left="-5"/>
        <w:rPr>
          <w:rFonts w:ascii="Times New Roman" w:hAnsi="Times New Roman"/>
          <w:b/>
          <w:sz w:val="24"/>
          <w:szCs w:val="24"/>
        </w:rPr>
      </w:pPr>
    </w:p>
    <w:p w14:paraId="77A80DBF" w14:textId="77777777" w:rsidR="0035113C" w:rsidRPr="005B1A79" w:rsidRDefault="0035113C" w:rsidP="0035113C">
      <w:pPr>
        <w:spacing w:after="0" w:line="259" w:lineRule="auto"/>
        <w:ind w:left="-5"/>
        <w:rPr>
          <w:rFonts w:ascii="Times New Roman" w:hAnsi="Times New Roman"/>
          <w:b/>
          <w:sz w:val="24"/>
          <w:szCs w:val="24"/>
        </w:rPr>
      </w:pPr>
    </w:p>
    <w:p w14:paraId="05245D2A" w14:textId="77777777" w:rsidR="0035113C" w:rsidRPr="005B1A79" w:rsidRDefault="0035113C" w:rsidP="0035113C">
      <w:pPr>
        <w:spacing w:after="0" w:line="259" w:lineRule="auto"/>
        <w:ind w:left="-5"/>
        <w:rPr>
          <w:rFonts w:ascii="Times New Roman" w:hAnsi="Times New Roman"/>
          <w:b/>
          <w:sz w:val="24"/>
          <w:szCs w:val="24"/>
        </w:rPr>
      </w:pPr>
    </w:p>
    <w:p w14:paraId="5F16C2A3" w14:textId="77777777" w:rsidR="0035113C" w:rsidRPr="005B1A79" w:rsidRDefault="0035113C" w:rsidP="0035113C">
      <w:pPr>
        <w:spacing w:after="0" w:line="259" w:lineRule="auto"/>
        <w:ind w:left="-5"/>
        <w:rPr>
          <w:rFonts w:ascii="Times New Roman" w:hAnsi="Times New Roman"/>
          <w:b/>
          <w:sz w:val="24"/>
          <w:szCs w:val="24"/>
        </w:rPr>
      </w:pPr>
    </w:p>
    <w:p w14:paraId="0735D1C4" w14:textId="77777777" w:rsidR="0035113C" w:rsidRPr="005B1A79" w:rsidRDefault="0035113C" w:rsidP="0035113C">
      <w:pPr>
        <w:spacing w:after="0" w:line="259" w:lineRule="auto"/>
        <w:ind w:left="-5"/>
        <w:rPr>
          <w:rFonts w:ascii="Times New Roman" w:hAnsi="Times New Roman"/>
          <w:b/>
          <w:sz w:val="24"/>
          <w:szCs w:val="24"/>
        </w:rPr>
      </w:pPr>
    </w:p>
    <w:p w14:paraId="36BD0AEB" w14:textId="77777777" w:rsidR="0035113C" w:rsidRPr="005B1A79" w:rsidRDefault="0035113C" w:rsidP="0035113C">
      <w:pPr>
        <w:spacing w:after="0" w:line="259" w:lineRule="auto"/>
        <w:ind w:left="-5"/>
        <w:rPr>
          <w:rFonts w:ascii="Times New Roman" w:hAnsi="Times New Roman"/>
          <w:sz w:val="24"/>
          <w:szCs w:val="24"/>
        </w:rPr>
      </w:pPr>
      <w:r w:rsidRPr="005B1A79">
        <w:rPr>
          <w:rFonts w:ascii="Times New Roman" w:hAnsi="Times New Roman"/>
          <w:b/>
          <w:sz w:val="24"/>
          <w:szCs w:val="24"/>
        </w:rPr>
        <w:lastRenderedPageBreak/>
        <w:t>Contents:</w:t>
      </w:r>
    </w:p>
    <w:tbl>
      <w:tblPr>
        <w:tblW w:w="9369" w:type="dxa"/>
        <w:tblInd w:w="-302" w:type="dxa"/>
        <w:tblCellMar>
          <w:top w:w="13" w:type="dxa"/>
          <w:left w:w="107" w:type="dxa"/>
          <w:right w:w="84" w:type="dxa"/>
        </w:tblCellMar>
        <w:tblLook w:val="04A0" w:firstRow="1" w:lastRow="0" w:firstColumn="1" w:lastColumn="0" w:noHBand="0" w:noVBand="1"/>
      </w:tblPr>
      <w:tblGrid>
        <w:gridCol w:w="780"/>
        <w:gridCol w:w="7584"/>
        <w:gridCol w:w="1005"/>
      </w:tblGrid>
      <w:tr w:rsidR="0035113C" w:rsidRPr="005B1A79" w14:paraId="5A7E3F1A" w14:textId="77777777" w:rsidTr="00B46275">
        <w:trPr>
          <w:trHeight w:val="844"/>
        </w:trPr>
        <w:tc>
          <w:tcPr>
            <w:tcW w:w="781" w:type="dxa"/>
            <w:tcBorders>
              <w:top w:val="single" w:sz="4" w:space="0" w:color="000000"/>
              <w:left w:val="single" w:sz="4" w:space="0" w:color="000000"/>
              <w:bottom w:val="single" w:sz="4" w:space="0" w:color="000000"/>
              <w:right w:val="single" w:sz="4" w:space="0" w:color="000000"/>
            </w:tcBorders>
          </w:tcPr>
          <w:p w14:paraId="0D58B47D" w14:textId="77777777" w:rsidR="0035113C" w:rsidRPr="005B1A79" w:rsidRDefault="0035113C" w:rsidP="00B46275">
            <w:pPr>
              <w:spacing w:after="0" w:line="259" w:lineRule="auto"/>
              <w:ind w:left="65"/>
              <w:rPr>
                <w:rFonts w:ascii="Times New Roman" w:hAnsi="Times New Roman"/>
                <w:sz w:val="24"/>
                <w:szCs w:val="24"/>
              </w:rPr>
            </w:pPr>
            <w:r w:rsidRPr="005B1A79">
              <w:rPr>
                <w:rFonts w:ascii="Times New Roman" w:hAnsi="Times New Roman"/>
                <w:b/>
                <w:sz w:val="24"/>
                <w:szCs w:val="24"/>
              </w:rPr>
              <w:t>Unit</w:t>
            </w:r>
          </w:p>
        </w:tc>
        <w:tc>
          <w:tcPr>
            <w:tcW w:w="7651" w:type="dxa"/>
            <w:tcBorders>
              <w:top w:val="single" w:sz="4" w:space="0" w:color="000000"/>
              <w:left w:val="single" w:sz="4" w:space="0" w:color="000000"/>
              <w:bottom w:val="single" w:sz="4" w:space="0" w:color="000000"/>
              <w:right w:val="single" w:sz="4" w:space="0" w:color="000000"/>
            </w:tcBorders>
          </w:tcPr>
          <w:p w14:paraId="1F10CE18" w14:textId="77777777" w:rsidR="0035113C" w:rsidRPr="005B1A79" w:rsidRDefault="0035113C" w:rsidP="00B46275">
            <w:pPr>
              <w:spacing w:after="0" w:line="259" w:lineRule="auto"/>
              <w:ind w:right="22"/>
              <w:jc w:val="center"/>
              <w:rPr>
                <w:rFonts w:ascii="Times New Roman" w:hAnsi="Times New Roman"/>
                <w:sz w:val="24"/>
                <w:szCs w:val="24"/>
              </w:rPr>
            </w:pPr>
            <w:r w:rsidRPr="005B1A79">
              <w:rPr>
                <w:rFonts w:ascii="Times New Roman" w:hAnsi="Times New Roman"/>
                <w:b/>
                <w:sz w:val="24"/>
                <w:szCs w:val="24"/>
              </w:rPr>
              <w:t>Topics</w:t>
            </w:r>
          </w:p>
        </w:tc>
        <w:tc>
          <w:tcPr>
            <w:tcW w:w="937" w:type="dxa"/>
            <w:tcBorders>
              <w:top w:val="single" w:sz="4" w:space="0" w:color="000000"/>
              <w:left w:val="single" w:sz="4" w:space="0" w:color="000000"/>
              <w:bottom w:val="single" w:sz="4" w:space="0" w:color="000000"/>
              <w:right w:val="single" w:sz="4" w:space="0" w:color="000000"/>
            </w:tcBorders>
          </w:tcPr>
          <w:p w14:paraId="62BF2869" w14:textId="77777777" w:rsidR="0035113C" w:rsidRPr="005B1A79" w:rsidRDefault="0035113C" w:rsidP="00B46275">
            <w:pPr>
              <w:spacing w:after="0" w:line="259" w:lineRule="auto"/>
              <w:jc w:val="center"/>
              <w:rPr>
                <w:rFonts w:ascii="Times New Roman" w:hAnsi="Times New Roman"/>
                <w:sz w:val="24"/>
                <w:szCs w:val="24"/>
              </w:rPr>
            </w:pPr>
            <w:r w:rsidRPr="005B1A79">
              <w:rPr>
                <w:rFonts w:ascii="Times New Roman" w:hAnsi="Times New Roman"/>
                <w:b/>
                <w:sz w:val="24"/>
                <w:szCs w:val="24"/>
              </w:rPr>
              <w:t>Contact Hours</w:t>
            </w:r>
          </w:p>
        </w:tc>
      </w:tr>
      <w:tr w:rsidR="0035113C" w:rsidRPr="005B1A79" w14:paraId="0BD3A2DC" w14:textId="77777777" w:rsidTr="00B46275">
        <w:trPr>
          <w:trHeight w:val="1194"/>
        </w:trPr>
        <w:tc>
          <w:tcPr>
            <w:tcW w:w="781" w:type="dxa"/>
            <w:tcBorders>
              <w:top w:val="single" w:sz="4" w:space="0" w:color="000000"/>
              <w:left w:val="single" w:sz="4" w:space="0" w:color="000000"/>
              <w:bottom w:val="single" w:sz="4" w:space="0" w:color="000000"/>
              <w:right w:val="single" w:sz="4" w:space="0" w:color="000000"/>
            </w:tcBorders>
          </w:tcPr>
          <w:p w14:paraId="3847A50F" w14:textId="77777777" w:rsidR="0035113C" w:rsidRPr="005B1A79" w:rsidRDefault="0035113C" w:rsidP="00B46275">
            <w:pPr>
              <w:spacing w:after="0" w:line="259" w:lineRule="auto"/>
              <w:ind w:left="1"/>
              <w:rPr>
                <w:rFonts w:ascii="Times New Roman" w:hAnsi="Times New Roman"/>
                <w:sz w:val="24"/>
                <w:szCs w:val="24"/>
              </w:rPr>
            </w:pPr>
            <w:r w:rsidRPr="005B1A79">
              <w:rPr>
                <w:rFonts w:ascii="Times New Roman" w:hAnsi="Times New Roman"/>
                <w:sz w:val="24"/>
                <w:szCs w:val="24"/>
              </w:rPr>
              <w:t>1</w:t>
            </w:r>
          </w:p>
        </w:tc>
        <w:tc>
          <w:tcPr>
            <w:tcW w:w="7651" w:type="dxa"/>
            <w:tcBorders>
              <w:top w:val="single" w:sz="4" w:space="0" w:color="000000"/>
              <w:left w:val="single" w:sz="4" w:space="0" w:color="000000"/>
              <w:bottom w:val="single" w:sz="4" w:space="0" w:color="000000"/>
              <w:right w:val="single" w:sz="4" w:space="0" w:color="000000"/>
            </w:tcBorders>
          </w:tcPr>
          <w:p w14:paraId="2F93F768" w14:textId="77777777" w:rsidR="0035113C" w:rsidRPr="005B1A79" w:rsidRDefault="0035113C" w:rsidP="00B46275">
            <w:pPr>
              <w:spacing w:after="0" w:line="259" w:lineRule="auto"/>
              <w:jc w:val="both"/>
              <w:rPr>
                <w:rFonts w:ascii="Times New Roman" w:hAnsi="Times New Roman"/>
                <w:b/>
                <w:sz w:val="24"/>
                <w:szCs w:val="24"/>
              </w:rPr>
            </w:pPr>
            <w:r w:rsidRPr="005B1A79">
              <w:rPr>
                <w:rFonts w:ascii="Times New Roman" w:hAnsi="Times New Roman"/>
                <w:b/>
                <w:sz w:val="24"/>
                <w:szCs w:val="24"/>
              </w:rPr>
              <w:t>Introduction to Cyber Forensics</w:t>
            </w:r>
          </w:p>
          <w:tbl>
            <w:tblPr>
              <w:tblW w:w="0" w:type="auto"/>
              <w:tblBorders>
                <w:top w:val="nil"/>
                <w:left w:val="nil"/>
                <w:bottom w:val="nil"/>
                <w:right w:val="nil"/>
              </w:tblBorders>
              <w:tblLook w:val="0000" w:firstRow="0" w:lastRow="0" w:firstColumn="0" w:lastColumn="0" w:noHBand="0" w:noVBand="0"/>
            </w:tblPr>
            <w:tblGrid>
              <w:gridCol w:w="7393"/>
            </w:tblGrid>
            <w:tr w:rsidR="0035113C" w:rsidRPr="005B1A79" w14:paraId="60407A20" w14:textId="77777777" w:rsidTr="00B46275">
              <w:trPr>
                <w:trHeight w:val="831"/>
              </w:trPr>
              <w:tc>
                <w:tcPr>
                  <w:tcW w:w="0" w:type="auto"/>
                </w:tcPr>
                <w:tbl>
                  <w:tblPr>
                    <w:tblW w:w="0" w:type="auto"/>
                    <w:tblBorders>
                      <w:top w:val="nil"/>
                      <w:left w:val="nil"/>
                      <w:bottom w:val="nil"/>
                      <w:right w:val="nil"/>
                    </w:tblBorders>
                    <w:tblLook w:val="0000" w:firstRow="0" w:lastRow="0" w:firstColumn="0" w:lastColumn="0" w:noHBand="0" w:noVBand="0"/>
                  </w:tblPr>
                  <w:tblGrid>
                    <w:gridCol w:w="7177"/>
                  </w:tblGrid>
                  <w:tr w:rsidR="0035113C" w:rsidRPr="005B1A79" w14:paraId="0E8F0688" w14:textId="77777777" w:rsidTr="00B46275">
                    <w:trPr>
                      <w:trHeight w:val="218"/>
                    </w:trPr>
                    <w:tc>
                      <w:tcPr>
                        <w:tcW w:w="0" w:type="auto"/>
                      </w:tcPr>
                      <w:p w14:paraId="5A872B25"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Historical background of cyber forensics, Digital Forensics Science, The need for computer forensics, Cyber forensics and digital evidence, The rules of evidence, Study of unauthorized activities.</w:t>
                        </w:r>
                      </w:p>
                    </w:tc>
                  </w:tr>
                </w:tbl>
                <w:p w14:paraId="1FFA4BF3"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p>
              </w:tc>
            </w:tr>
          </w:tbl>
          <w:p w14:paraId="2499F717" w14:textId="77777777" w:rsidR="0035113C" w:rsidRPr="005B1A79" w:rsidRDefault="0035113C" w:rsidP="00B46275">
            <w:pPr>
              <w:spacing w:after="0" w:line="259" w:lineRule="auto"/>
              <w:rPr>
                <w:rFonts w:ascii="Times New Roman" w:hAnsi="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41A9028D" w14:textId="77777777" w:rsidR="0035113C" w:rsidRPr="005B1A79" w:rsidRDefault="0035113C" w:rsidP="00B46275">
            <w:pPr>
              <w:spacing w:after="0" w:line="259" w:lineRule="auto"/>
              <w:ind w:right="25"/>
              <w:jc w:val="center"/>
              <w:rPr>
                <w:rFonts w:ascii="Times New Roman" w:hAnsi="Times New Roman"/>
                <w:sz w:val="24"/>
                <w:szCs w:val="24"/>
              </w:rPr>
            </w:pPr>
            <w:r w:rsidRPr="005B1A79">
              <w:rPr>
                <w:rFonts w:ascii="Times New Roman" w:hAnsi="Times New Roman"/>
                <w:sz w:val="24"/>
                <w:szCs w:val="24"/>
              </w:rPr>
              <w:t>6</w:t>
            </w:r>
          </w:p>
        </w:tc>
      </w:tr>
      <w:tr w:rsidR="0035113C" w:rsidRPr="005B1A79" w14:paraId="3120D28E" w14:textId="77777777" w:rsidTr="00B46275">
        <w:trPr>
          <w:trHeight w:val="1254"/>
        </w:trPr>
        <w:tc>
          <w:tcPr>
            <w:tcW w:w="781" w:type="dxa"/>
            <w:tcBorders>
              <w:top w:val="single" w:sz="4" w:space="0" w:color="000000"/>
              <w:left w:val="single" w:sz="4" w:space="0" w:color="000000"/>
              <w:bottom w:val="single" w:sz="4" w:space="0" w:color="000000"/>
              <w:right w:val="single" w:sz="4" w:space="0" w:color="000000"/>
            </w:tcBorders>
          </w:tcPr>
          <w:p w14:paraId="511B77E9" w14:textId="77777777" w:rsidR="0035113C" w:rsidRPr="005B1A79" w:rsidRDefault="0035113C" w:rsidP="00B46275">
            <w:pPr>
              <w:spacing w:after="0" w:line="259" w:lineRule="auto"/>
              <w:ind w:left="1"/>
              <w:rPr>
                <w:rFonts w:ascii="Times New Roman" w:hAnsi="Times New Roman"/>
                <w:sz w:val="24"/>
                <w:szCs w:val="24"/>
              </w:rPr>
            </w:pPr>
            <w:r w:rsidRPr="005B1A79">
              <w:rPr>
                <w:rFonts w:ascii="Times New Roman" w:hAnsi="Times New Roman"/>
                <w:sz w:val="24"/>
                <w:szCs w:val="24"/>
              </w:rPr>
              <w:t>2</w:t>
            </w:r>
          </w:p>
        </w:tc>
        <w:tc>
          <w:tcPr>
            <w:tcW w:w="7651" w:type="dxa"/>
            <w:tcBorders>
              <w:top w:val="single" w:sz="4" w:space="0" w:color="000000"/>
              <w:left w:val="single" w:sz="4" w:space="0" w:color="000000"/>
              <w:bottom w:val="single" w:sz="4" w:space="0" w:color="000000"/>
              <w:right w:val="single" w:sz="4" w:space="0" w:color="000000"/>
            </w:tcBorders>
          </w:tcPr>
          <w:p w14:paraId="25D40302"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Forensics Investigation Process</w:t>
            </w:r>
          </w:p>
          <w:p w14:paraId="518423A4"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Preservation, Acquisition, Analysis, Discovery, Documentation, Presentation of evidence, Litigation.</w:t>
            </w:r>
          </w:p>
        </w:tc>
        <w:tc>
          <w:tcPr>
            <w:tcW w:w="937" w:type="dxa"/>
            <w:tcBorders>
              <w:top w:val="single" w:sz="4" w:space="0" w:color="000000"/>
              <w:left w:val="single" w:sz="4" w:space="0" w:color="000000"/>
              <w:bottom w:val="single" w:sz="4" w:space="0" w:color="000000"/>
              <w:right w:val="single" w:sz="4" w:space="0" w:color="000000"/>
            </w:tcBorders>
          </w:tcPr>
          <w:p w14:paraId="55582218" w14:textId="77777777" w:rsidR="0035113C" w:rsidRPr="005B1A79" w:rsidRDefault="0035113C" w:rsidP="00B46275">
            <w:pPr>
              <w:spacing w:after="0" w:line="259" w:lineRule="auto"/>
              <w:ind w:right="25"/>
              <w:jc w:val="center"/>
              <w:rPr>
                <w:rFonts w:ascii="Times New Roman" w:hAnsi="Times New Roman"/>
                <w:sz w:val="24"/>
                <w:szCs w:val="24"/>
              </w:rPr>
            </w:pPr>
            <w:r w:rsidRPr="005B1A79">
              <w:rPr>
                <w:rFonts w:ascii="Times New Roman" w:hAnsi="Times New Roman"/>
                <w:sz w:val="24"/>
                <w:szCs w:val="24"/>
              </w:rPr>
              <w:t>7</w:t>
            </w:r>
          </w:p>
        </w:tc>
      </w:tr>
      <w:tr w:rsidR="0035113C" w:rsidRPr="005B1A79" w14:paraId="4F023E91" w14:textId="77777777" w:rsidTr="00B46275">
        <w:trPr>
          <w:trHeight w:val="974"/>
        </w:trPr>
        <w:tc>
          <w:tcPr>
            <w:tcW w:w="781" w:type="dxa"/>
            <w:tcBorders>
              <w:top w:val="single" w:sz="4" w:space="0" w:color="000000"/>
              <w:left w:val="single" w:sz="4" w:space="0" w:color="000000"/>
              <w:bottom w:val="single" w:sz="4" w:space="0" w:color="000000"/>
              <w:right w:val="single" w:sz="4" w:space="0" w:color="000000"/>
            </w:tcBorders>
          </w:tcPr>
          <w:p w14:paraId="533A5146" w14:textId="77777777" w:rsidR="0035113C" w:rsidRPr="005B1A79" w:rsidRDefault="0035113C" w:rsidP="00B46275">
            <w:pPr>
              <w:spacing w:after="0" w:line="259" w:lineRule="auto"/>
              <w:ind w:left="1"/>
              <w:rPr>
                <w:rFonts w:ascii="Times New Roman" w:hAnsi="Times New Roman"/>
                <w:sz w:val="24"/>
                <w:szCs w:val="24"/>
              </w:rPr>
            </w:pPr>
            <w:r w:rsidRPr="005B1A79">
              <w:rPr>
                <w:rFonts w:ascii="Times New Roman" w:hAnsi="Times New Roman"/>
                <w:sz w:val="24"/>
                <w:szCs w:val="24"/>
              </w:rPr>
              <w:t>3</w:t>
            </w:r>
          </w:p>
        </w:tc>
        <w:tc>
          <w:tcPr>
            <w:tcW w:w="7651" w:type="dxa"/>
            <w:tcBorders>
              <w:top w:val="single" w:sz="4" w:space="0" w:color="000000"/>
              <w:left w:val="single" w:sz="4" w:space="0" w:color="000000"/>
              <w:bottom w:val="single" w:sz="4" w:space="0" w:color="000000"/>
              <w:right w:val="single" w:sz="4" w:space="0" w:color="000000"/>
            </w:tcBorders>
          </w:tcPr>
          <w:p w14:paraId="7F4CD367"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Incident Response</w:t>
            </w:r>
          </w:p>
          <w:p w14:paraId="4157029D"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What is Incident Response? Types of Incidents, Criminal Investigation, Corporate Investigation, Private / Civil Investigation, Chain of Custody Concept, Typical Elements Addressed in a Forensics, Investigation Engagement Contract, Precaution to be taken when collecting electronic evidence, Digital Forensics Life Cycle.</w:t>
            </w:r>
          </w:p>
          <w:p w14:paraId="420C25F7" w14:textId="77777777" w:rsidR="0035113C" w:rsidRPr="005B1A79" w:rsidRDefault="0035113C" w:rsidP="00B46275">
            <w:pPr>
              <w:widowControl w:val="0"/>
              <w:overflowPunct w:val="0"/>
              <w:autoSpaceDE w:val="0"/>
              <w:autoSpaceDN w:val="0"/>
              <w:adjustRightInd w:val="0"/>
              <w:spacing w:after="0" w:line="254" w:lineRule="auto"/>
              <w:ind w:right="20"/>
              <w:jc w:val="both"/>
              <w:rPr>
                <w:rFonts w:ascii="Times New Roman" w:hAnsi="Times New Roman"/>
                <w:sz w:val="24"/>
                <w:szCs w:val="24"/>
              </w:rPr>
            </w:pPr>
            <w:r w:rsidRPr="005B1A79">
              <w:rPr>
                <w:rFonts w:ascii="Times New Roman" w:hAnsi="Times New Roman"/>
                <w:sz w:val="24"/>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671941E8" w14:textId="77777777" w:rsidR="0035113C" w:rsidRPr="005B1A79" w:rsidRDefault="0035113C" w:rsidP="00B46275">
            <w:pPr>
              <w:spacing w:after="0" w:line="259" w:lineRule="auto"/>
              <w:ind w:right="25"/>
              <w:jc w:val="center"/>
              <w:rPr>
                <w:rFonts w:ascii="Times New Roman" w:hAnsi="Times New Roman"/>
                <w:sz w:val="24"/>
                <w:szCs w:val="24"/>
              </w:rPr>
            </w:pPr>
            <w:r w:rsidRPr="005B1A79">
              <w:rPr>
                <w:rFonts w:ascii="Times New Roman" w:hAnsi="Times New Roman"/>
                <w:sz w:val="24"/>
                <w:szCs w:val="24"/>
              </w:rPr>
              <w:t>8</w:t>
            </w:r>
          </w:p>
        </w:tc>
      </w:tr>
      <w:tr w:rsidR="0035113C" w:rsidRPr="005B1A79" w14:paraId="4F6358AE" w14:textId="77777777" w:rsidTr="00B46275">
        <w:trPr>
          <w:trHeight w:val="1104"/>
        </w:trPr>
        <w:tc>
          <w:tcPr>
            <w:tcW w:w="781" w:type="dxa"/>
            <w:tcBorders>
              <w:top w:val="single" w:sz="4" w:space="0" w:color="000000"/>
              <w:left w:val="single" w:sz="4" w:space="0" w:color="000000"/>
              <w:bottom w:val="single" w:sz="4" w:space="0" w:color="000000"/>
              <w:right w:val="single" w:sz="4" w:space="0" w:color="000000"/>
            </w:tcBorders>
          </w:tcPr>
          <w:p w14:paraId="24271FFD" w14:textId="77777777" w:rsidR="0035113C" w:rsidRPr="005B1A79" w:rsidRDefault="0035113C" w:rsidP="00B46275">
            <w:pPr>
              <w:spacing w:after="0" w:line="259" w:lineRule="auto"/>
              <w:ind w:left="1"/>
              <w:rPr>
                <w:rFonts w:ascii="Times New Roman" w:hAnsi="Times New Roman"/>
                <w:sz w:val="24"/>
                <w:szCs w:val="24"/>
              </w:rPr>
            </w:pPr>
            <w:r w:rsidRPr="005B1A79">
              <w:rPr>
                <w:rFonts w:ascii="Times New Roman" w:hAnsi="Times New Roman"/>
                <w:sz w:val="24"/>
                <w:szCs w:val="24"/>
              </w:rPr>
              <w:t>4</w:t>
            </w:r>
          </w:p>
        </w:tc>
        <w:tc>
          <w:tcPr>
            <w:tcW w:w="765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393"/>
            </w:tblGrid>
            <w:tr w:rsidR="0035113C" w:rsidRPr="005B1A79" w14:paraId="3BE98561" w14:textId="77777777" w:rsidTr="00B46275">
              <w:trPr>
                <w:trHeight w:val="919"/>
              </w:trPr>
              <w:tc>
                <w:tcPr>
                  <w:tcW w:w="0" w:type="auto"/>
                </w:tcPr>
                <w:p w14:paraId="0C02E230"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Role of Investigators</w:t>
                  </w:r>
                </w:p>
                <w:p w14:paraId="65AC0488"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p>
                <w:p w14:paraId="1336BEFC"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Investigator Impartiality, Skills Set and Training, Evidence control and documentation, Investigation and Analysis, Reporting and Testifying, Understanding the requirements, Binary code analysis, Computer Hardware and Software system analysis practice.</w:t>
                  </w:r>
                </w:p>
                <w:p w14:paraId="36497A67" w14:textId="77777777" w:rsidR="0035113C" w:rsidRPr="005B1A79" w:rsidRDefault="0035113C" w:rsidP="00B46275">
                  <w:pPr>
                    <w:widowControl w:val="0"/>
                    <w:overflowPunct w:val="0"/>
                    <w:autoSpaceDE w:val="0"/>
                    <w:autoSpaceDN w:val="0"/>
                    <w:adjustRightInd w:val="0"/>
                    <w:spacing w:after="0" w:line="264" w:lineRule="auto"/>
                    <w:jc w:val="both"/>
                    <w:rPr>
                      <w:rFonts w:ascii="Times New Roman" w:hAnsi="Times New Roman"/>
                      <w:sz w:val="24"/>
                      <w:szCs w:val="24"/>
                    </w:rPr>
                  </w:pPr>
                </w:p>
              </w:tc>
            </w:tr>
          </w:tbl>
          <w:p w14:paraId="08AEAA6A" w14:textId="77777777" w:rsidR="0035113C" w:rsidRPr="005B1A79" w:rsidRDefault="0035113C" w:rsidP="00B46275">
            <w:pPr>
              <w:spacing w:after="0" w:line="259" w:lineRule="auto"/>
              <w:jc w:val="both"/>
              <w:rPr>
                <w:rFonts w:ascii="Times New Roman" w:hAnsi="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2FCC659F" w14:textId="77777777" w:rsidR="0035113C" w:rsidRPr="005B1A79" w:rsidRDefault="0035113C" w:rsidP="00B46275">
            <w:pPr>
              <w:spacing w:after="0" w:line="259" w:lineRule="auto"/>
              <w:ind w:right="25"/>
              <w:jc w:val="center"/>
              <w:rPr>
                <w:rFonts w:ascii="Times New Roman" w:hAnsi="Times New Roman"/>
                <w:sz w:val="24"/>
                <w:szCs w:val="24"/>
              </w:rPr>
            </w:pPr>
            <w:r w:rsidRPr="005B1A79">
              <w:rPr>
                <w:rFonts w:ascii="Times New Roman" w:hAnsi="Times New Roman"/>
                <w:sz w:val="24"/>
                <w:szCs w:val="24"/>
              </w:rPr>
              <w:t>10</w:t>
            </w:r>
          </w:p>
        </w:tc>
      </w:tr>
      <w:tr w:rsidR="0035113C" w:rsidRPr="005B1A79" w14:paraId="5474F8FC" w14:textId="77777777" w:rsidTr="00B46275">
        <w:trPr>
          <w:trHeight w:val="1671"/>
        </w:trPr>
        <w:tc>
          <w:tcPr>
            <w:tcW w:w="781" w:type="dxa"/>
            <w:tcBorders>
              <w:top w:val="single" w:sz="4" w:space="0" w:color="000000"/>
              <w:left w:val="single" w:sz="4" w:space="0" w:color="000000"/>
              <w:bottom w:val="single" w:sz="4" w:space="0" w:color="000000"/>
              <w:right w:val="single" w:sz="4" w:space="0" w:color="000000"/>
            </w:tcBorders>
          </w:tcPr>
          <w:p w14:paraId="314DF5D6" w14:textId="77777777" w:rsidR="0035113C" w:rsidRPr="005B1A79" w:rsidRDefault="0035113C" w:rsidP="00B46275">
            <w:pPr>
              <w:spacing w:after="0" w:line="259" w:lineRule="auto"/>
              <w:ind w:left="1"/>
              <w:rPr>
                <w:rFonts w:ascii="Times New Roman" w:hAnsi="Times New Roman"/>
                <w:sz w:val="24"/>
                <w:szCs w:val="24"/>
              </w:rPr>
            </w:pPr>
            <w:r w:rsidRPr="005B1A79">
              <w:rPr>
                <w:rFonts w:ascii="Times New Roman" w:hAnsi="Times New Roman"/>
                <w:sz w:val="24"/>
                <w:szCs w:val="24"/>
              </w:rPr>
              <w:t>5</w:t>
            </w:r>
          </w:p>
        </w:tc>
        <w:tc>
          <w:tcPr>
            <w:tcW w:w="765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393"/>
            </w:tblGrid>
            <w:tr w:rsidR="0035113C" w:rsidRPr="005B1A79" w14:paraId="70220A45" w14:textId="77777777" w:rsidTr="00B46275">
              <w:trPr>
                <w:trHeight w:val="1210"/>
              </w:trPr>
              <w:tc>
                <w:tcPr>
                  <w:tcW w:w="0" w:type="auto"/>
                </w:tcPr>
                <w:p w14:paraId="16DCD86E"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Network Forensics</w:t>
                  </w:r>
                </w:p>
                <w:p w14:paraId="3167A497" w14:textId="77777777" w:rsidR="0035113C" w:rsidRPr="005B1A79" w:rsidRDefault="0035113C"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Intrusion Detection System, Attack trace back, Packet sniffing and inspection, Log Analysis, Recovering Graphics files, Email Investigations, Phone call investigations and tracing, Anti forensics techniques.</w:t>
                  </w:r>
                </w:p>
              </w:tc>
            </w:tr>
          </w:tbl>
          <w:p w14:paraId="64F0FBF7" w14:textId="77777777" w:rsidR="0035113C" w:rsidRPr="005B1A79" w:rsidRDefault="0035113C" w:rsidP="00B46275">
            <w:pPr>
              <w:spacing w:after="0" w:line="259" w:lineRule="auto"/>
              <w:rPr>
                <w:rFonts w:ascii="Times New Roman" w:hAnsi="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0BFF1929" w14:textId="77777777" w:rsidR="0035113C" w:rsidRPr="005B1A79" w:rsidRDefault="0035113C" w:rsidP="00B46275">
            <w:pPr>
              <w:spacing w:after="0" w:line="259" w:lineRule="auto"/>
              <w:ind w:right="24"/>
              <w:jc w:val="center"/>
              <w:rPr>
                <w:rFonts w:ascii="Times New Roman" w:hAnsi="Times New Roman"/>
                <w:sz w:val="24"/>
                <w:szCs w:val="24"/>
              </w:rPr>
            </w:pPr>
            <w:r w:rsidRPr="005B1A79">
              <w:rPr>
                <w:rFonts w:ascii="Times New Roman" w:hAnsi="Times New Roman"/>
                <w:sz w:val="24"/>
                <w:szCs w:val="24"/>
              </w:rPr>
              <w:t>9</w:t>
            </w:r>
          </w:p>
        </w:tc>
      </w:tr>
      <w:tr w:rsidR="0035113C" w:rsidRPr="005B1A79" w14:paraId="660DB873" w14:textId="77777777" w:rsidTr="00B46275">
        <w:trPr>
          <w:trHeight w:val="528"/>
        </w:trPr>
        <w:tc>
          <w:tcPr>
            <w:tcW w:w="781" w:type="dxa"/>
            <w:tcBorders>
              <w:top w:val="single" w:sz="4" w:space="0" w:color="000000"/>
              <w:left w:val="single" w:sz="4" w:space="0" w:color="000000"/>
              <w:bottom w:val="single" w:sz="4" w:space="0" w:color="000000"/>
              <w:right w:val="single" w:sz="4" w:space="0" w:color="000000"/>
            </w:tcBorders>
          </w:tcPr>
          <w:p w14:paraId="2680B324" w14:textId="77777777" w:rsidR="0035113C" w:rsidRPr="005B1A79" w:rsidRDefault="0035113C" w:rsidP="00B46275">
            <w:pPr>
              <w:spacing w:after="160" w:line="259" w:lineRule="auto"/>
              <w:rPr>
                <w:rFonts w:ascii="Times New Roman" w:hAnsi="Times New Roman"/>
                <w:sz w:val="24"/>
                <w:szCs w:val="24"/>
              </w:rPr>
            </w:pPr>
          </w:p>
        </w:tc>
        <w:tc>
          <w:tcPr>
            <w:tcW w:w="7651" w:type="dxa"/>
            <w:tcBorders>
              <w:top w:val="single" w:sz="4" w:space="0" w:color="000000"/>
              <w:left w:val="single" w:sz="4" w:space="0" w:color="000000"/>
              <w:bottom w:val="single" w:sz="4" w:space="0" w:color="000000"/>
              <w:right w:val="single" w:sz="4" w:space="0" w:color="000000"/>
            </w:tcBorders>
          </w:tcPr>
          <w:p w14:paraId="32652C85" w14:textId="77777777" w:rsidR="0035113C" w:rsidRPr="005B1A79" w:rsidRDefault="0035113C" w:rsidP="00B46275">
            <w:pPr>
              <w:spacing w:after="0" w:line="259" w:lineRule="auto"/>
              <w:ind w:right="20"/>
              <w:jc w:val="center"/>
              <w:rPr>
                <w:rFonts w:ascii="Times New Roman" w:hAnsi="Times New Roman"/>
                <w:sz w:val="24"/>
                <w:szCs w:val="24"/>
              </w:rPr>
            </w:pPr>
            <w:r w:rsidRPr="005B1A79">
              <w:rPr>
                <w:rFonts w:ascii="Times New Roman" w:hAnsi="Times New Roman"/>
                <w:b/>
                <w:sz w:val="24"/>
                <w:szCs w:val="24"/>
              </w:rPr>
              <w:t>Total Hours</w:t>
            </w:r>
          </w:p>
        </w:tc>
        <w:tc>
          <w:tcPr>
            <w:tcW w:w="937" w:type="dxa"/>
            <w:tcBorders>
              <w:top w:val="single" w:sz="4" w:space="0" w:color="000000"/>
              <w:left w:val="single" w:sz="4" w:space="0" w:color="000000"/>
              <w:bottom w:val="single" w:sz="4" w:space="0" w:color="000000"/>
              <w:right w:val="single" w:sz="4" w:space="0" w:color="000000"/>
            </w:tcBorders>
          </w:tcPr>
          <w:p w14:paraId="6E69A5E2" w14:textId="77777777" w:rsidR="0035113C" w:rsidRPr="005B1A79" w:rsidRDefault="0035113C" w:rsidP="00B46275">
            <w:pPr>
              <w:spacing w:after="0" w:line="259" w:lineRule="auto"/>
              <w:ind w:right="24"/>
              <w:jc w:val="center"/>
              <w:rPr>
                <w:rFonts w:ascii="Times New Roman" w:hAnsi="Times New Roman"/>
                <w:sz w:val="24"/>
                <w:szCs w:val="24"/>
              </w:rPr>
            </w:pPr>
            <w:r w:rsidRPr="005B1A79">
              <w:rPr>
                <w:rFonts w:ascii="Times New Roman" w:hAnsi="Times New Roman"/>
                <w:b/>
                <w:sz w:val="24"/>
                <w:szCs w:val="24"/>
              </w:rPr>
              <w:t>40</w:t>
            </w:r>
          </w:p>
        </w:tc>
      </w:tr>
    </w:tbl>
    <w:p w14:paraId="3769FC9A" w14:textId="77777777" w:rsidR="0035113C" w:rsidRPr="005B1A79" w:rsidRDefault="0035113C" w:rsidP="0035113C">
      <w:pPr>
        <w:spacing w:after="214" w:line="259" w:lineRule="auto"/>
        <w:ind w:left="-5"/>
        <w:rPr>
          <w:rFonts w:ascii="Times New Roman" w:hAnsi="Times New Roman"/>
          <w:b/>
          <w:sz w:val="24"/>
          <w:szCs w:val="24"/>
        </w:rPr>
      </w:pPr>
    </w:p>
    <w:p w14:paraId="780C7E34" w14:textId="77777777" w:rsidR="0035113C" w:rsidRPr="005B1A79" w:rsidRDefault="0035113C" w:rsidP="0035113C">
      <w:pPr>
        <w:spacing w:after="214" w:line="259" w:lineRule="auto"/>
        <w:ind w:left="-5"/>
        <w:rPr>
          <w:rFonts w:ascii="Times New Roman" w:hAnsi="Times New Roman"/>
          <w:sz w:val="24"/>
          <w:szCs w:val="24"/>
        </w:rPr>
      </w:pPr>
      <w:r w:rsidRPr="005B1A79">
        <w:rPr>
          <w:rFonts w:ascii="Times New Roman" w:hAnsi="Times New Roman"/>
          <w:b/>
          <w:sz w:val="24"/>
          <w:szCs w:val="24"/>
        </w:rPr>
        <w:t>References:</w:t>
      </w:r>
    </w:p>
    <w:tbl>
      <w:tblPr>
        <w:tblW w:w="8798" w:type="dxa"/>
        <w:tblBorders>
          <w:top w:val="nil"/>
          <w:left w:val="nil"/>
          <w:bottom w:val="nil"/>
          <w:right w:val="nil"/>
        </w:tblBorders>
        <w:tblLayout w:type="fixed"/>
        <w:tblLook w:val="0000" w:firstRow="0" w:lastRow="0" w:firstColumn="0" w:lastColumn="0" w:noHBand="0" w:noVBand="0"/>
      </w:tblPr>
      <w:tblGrid>
        <w:gridCol w:w="8798"/>
      </w:tblGrid>
      <w:tr w:rsidR="0035113C" w:rsidRPr="005B1A79" w14:paraId="1E0E3C00" w14:textId="77777777" w:rsidTr="00B46275">
        <w:trPr>
          <w:trHeight w:val="495"/>
        </w:trPr>
        <w:tc>
          <w:tcPr>
            <w:tcW w:w="8798" w:type="dxa"/>
          </w:tcPr>
          <w:p w14:paraId="12527E10" w14:textId="77777777" w:rsidR="0035113C" w:rsidRPr="005B1A79" w:rsidRDefault="0035113C" w:rsidP="00B46275">
            <w:pPr>
              <w:widowControl w:val="0"/>
              <w:overflowPunct w:val="0"/>
              <w:autoSpaceDE w:val="0"/>
              <w:autoSpaceDN w:val="0"/>
              <w:adjustRightInd w:val="0"/>
              <w:spacing w:after="0" w:line="180" w:lineRule="auto"/>
              <w:ind w:right="580"/>
              <w:jc w:val="both"/>
              <w:rPr>
                <w:rFonts w:ascii="Times New Roman" w:hAnsi="Times New Roman"/>
                <w:sz w:val="24"/>
                <w:szCs w:val="24"/>
              </w:rPr>
            </w:pPr>
          </w:p>
          <w:p w14:paraId="01BAF852" w14:textId="77777777" w:rsidR="0035113C" w:rsidRPr="005B1A79" w:rsidRDefault="0035113C" w:rsidP="00B46275">
            <w:pPr>
              <w:widowControl w:val="0"/>
              <w:numPr>
                <w:ilvl w:val="0"/>
                <w:numId w:val="13"/>
              </w:numPr>
              <w:overflowPunct w:val="0"/>
              <w:autoSpaceDE w:val="0"/>
              <w:autoSpaceDN w:val="0"/>
              <w:adjustRightInd w:val="0"/>
              <w:spacing w:after="0" w:line="180" w:lineRule="auto"/>
              <w:ind w:right="580"/>
              <w:jc w:val="both"/>
              <w:rPr>
                <w:rFonts w:ascii="Times New Roman" w:hAnsi="Times New Roman"/>
                <w:sz w:val="24"/>
                <w:szCs w:val="24"/>
              </w:rPr>
            </w:pPr>
            <w:r w:rsidRPr="005B1A79">
              <w:rPr>
                <w:rFonts w:ascii="Times New Roman" w:hAnsi="Times New Roman"/>
                <w:sz w:val="24"/>
                <w:szCs w:val="24"/>
              </w:rPr>
              <w:t>Computer Forensics -- </w:t>
            </w:r>
            <w:hyperlink r:id="rId8" w:history="1">
              <w:r w:rsidRPr="005B1A79">
                <w:rPr>
                  <w:rFonts w:ascii="Times New Roman" w:hAnsi="Times New Roman"/>
                </w:rPr>
                <w:t>Robert C. Newman</w:t>
              </w:r>
            </w:hyperlink>
            <w:r w:rsidRPr="005B1A79">
              <w:rPr>
                <w:rFonts w:ascii="Times New Roman" w:hAnsi="Times New Roman"/>
                <w:sz w:val="24"/>
                <w:szCs w:val="24"/>
              </w:rPr>
              <w:t xml:space="preserve"> [Auerbach Publications]</w:t>
            </w:r>
          </w:p>
          <w:p w14:paraId="7CD5005B" w14:textId="77777777" w:rsidR="0035113C" w:rsidRPr="005B1A79" w:rsidRDefault="0035113C" w:rsidP="00B46275">
            <w:pPr>
              <w:widowControl w:val="0"/>
              <w:overflowPunct w:val="0"/>
              <w:autoSpaceDE w:val="0"/>
              <w:autoSpaceDN w:val="0"/>
              <w:adjustRightInd w:val="0"/>
              <w:spacing w:after="0" w:line="180" w:lineRule="auto"/>
              <w:ind w:left="720" w:right="580"/>
              <w:jc w:val="both"/>
              <w:rPr>
                <w:rFonts w:ascii="Times New Roman" w:hAnsi="Times New Roman"/>
                <w:sz w:val="24"/>
                <w:szCs w:val="24"/>
              </w:rPr>
            </w:pPr>
          </w:p>
          <w:p w14:paraId="127BA776" w14:textId="77777777" w:rsidR="0035113C" w:rsidRPr="005B1A79" w:rsidRDefault="0035113C" w:rsidP="00B46275">
            <w:pPr>
              <w:widowControl w:val="0"/>
              <w:numPr>
                <w:ilvl w:val="0"/>
                <w:numId w:val="13"/>
              </w:numPr>
              <w:overflowPunct w:val="0"/>
              <w:autoSpaceDE w:val="0"/>
              <w:autoSpaceDN w:val="0"/>
              <w:adjustRightInd w:val="0"/>
              <w:spacing w:after="0" w:line="180" w:lineRule="auto"/>
              <w:ind w:right="580"/>
              <w:jc w:val="both"/>
              <w:rPr>
                <w:rFonts w:ascii="Times New Roman" w:hAnsi="Times New Roman"/>
                <w:sz w:val="24"/>
                <w:szCs w:val="24"/>
              </w:rPr>
            </w:pPr>
            <w:r w:rsidRPr="005B1A79">
              <w:rPr>
                <w:rFonts w:ascii="Times New Roman" w:hAnsi="Times New Roman"/>
                <w:sz w:val="24"/>
                <w:szCs w:val="24"/>
              </w:rPr>
              <w:t xml:space="preserve">Incident Response and Computer Forensics -- Chris </w:t>
            </w:r>
            <w:proofErr w:type="spellStart"/>
            <w:r w:rsidRPr="005B1A79">
              <w:rPr>
                <w:rFonts w:ascii="Times New Roman" w:hAnsi="Times New Roman"/>
                <w:sz w:val="24"/>
                <w:szCs w:val="24"/>
              </w:rPr>
              <w:t>Prosise</w:t>
            </w:r>
            <w:proofErr w:type="spellEnd"/>
            <w:r w:rsidRPr="005B1A79">
              <w:rPr>
                <w:rFonts w:ascii="Times New Roman" w:hAnsi="Times New Roman"/>
                <w:sz w:val="24"/>
                <w:szCs w:val="24"/>
              </w:rPr>
              <w:t xml:space="preserve"> and Kevin </w:t>
            </w:r>
            <w:proofErr w:type="spellStart"/>
            <w:r w:rsidRPr="005B1A79">
              <w:rPr>
                <w:rFonts w:ascii="Times New Roman" w:hAnsi="Times New Roman"/>
                <w:sz w:val="24"/>
                <w:szCs w:val="24"/>
              </w:rPr>
              <w:t>Mandia</w:t>
            </w:r>
            <w:proofErr w:type="spellEnd"/>
            <w:r w:rsidRPr="005B1A79">
              <w:rPr>
                <w:rFonts w:ascii="Times New Roman" w:hAnsi="Times New Roman"/>
                <w:sz w:val="24"/>
                <w:szCs w:val="24"/>
              </w:rPr>
              <w:t xml:space="preserve"> [McGraw-Hill].</w:t>
            </w:r>
          </w:p>
          <w:p w14:paraId="2CD422C6" w14:textId="77777777" w:rsidR="0035113C" w:rsidRPr="005B1A79" w:rsidRDefault="0035113C" w:rsidP="00B46275">
            <w:pPr>
              <w:widowControl w:val="0"/>
              <w:overflowPunct w:val="0"/>
              <w:autoSpaceDE w:val="0"/>
              <w:autoSpaceDN w:val="0"/>
              <w:adjustRightInd w:val="0"/>
              <w:spacing w:after="0" w:line="180" w:lineRule="auto"/>
              <w:ind w:left="720" w:right="580"/>
              <w:jc w:val="both"/>
              <w:rPr>
                <w:rFonts w:ascii="Times New Roman" w:hAnsi="Times New Roman"/>
                <w:sz w:val="24"/>
                <w:szCs w:val="24"/>
              </w:rPr>
            </w:pPr>
          </w:p>
          <w:p w14:paraId="6146D5A7" w14:textId="77777777" w:rsidR="0035113C" w:rsidRPr="005B1A79" w:rsidRDefault="0035113C" w:rsidP="00B46275">
            <w:pPr>
              <w:widowControl w:val="0"/>
              <w:numPr>
                <w:ilvl w:val="0"/>
                <w:numId w:val="13"/>
              </w:numPr>
              <w:overflowPunct w:val="0"/>
              <w:autoSpaceDE w:val="0"/>
              <w:autoSpaceDN w:val="0"/>
              <w:adjustRightInd w:val="0"/>
              <w:spacing w:after="0" w:line="180" w:lineRule="auto"/>
              <w:ind w:right="580"/>
              <w:jc w:val="both"/>
              <w:rPr>
                <w:rFonts w:ascii="Times New Roman" w:hAnsi="Times New Roman"/>
                <w:sz w:val="24"/>
                <w:szCs w:val="24"/>
              </w:rPr>
            </w:pPr>
            <w:r w:rsidRPr="005B1A79">
              <w:rPr>
                <w:rFonts w:ascii="Times New Roman" w:hAnsi="Times New Roman"/>
                <w:sz w:val="24"/>
                <w:szCs w:val="24"/>
              </w:rPr>
              <w:t>Cyber Security, Willey, Nina Godbole</w:t>
            </w:r>
          </w:p>
          <w:p w14:paraId="757F4BB2" w14:textId="77777777" w:rsidR="0035113C" w:rsidRPr="005B1A79" w:rsidRDefault="0035113C" w:rsidP="00B46275">
            <w:pPr>
              <w:pStyle w:val="ListParagraph"/>
              <w:rPr>
                <w:rFonts w:ascii="Times New Roman" w:hAnsi="Times New Roman"/>
                <w:sz w:val="24"/>
                <w:szCs w:val="24"/>
              </w:rPr>
            </w:pPr>
          </w:p>
          <w:p w14:paraId="2F87D850" w14:textId="77777777" w:rsidR="0035113C" w:rsidRPr="005B1A79" w:rsidRDefault="0035113C" w:rsidP="00B46275">
            <w:pPr>
              <w:widowControl w:val="0"/>
              <w:overflowPunct w:val="0"/>
              <w:autoSpaceDE w:val="0"/>
              <w:autoSpaceDN w:val="0"/>
              <w:adjustRightInd w:val="0"/>
              <w:spacing w:after="0" w:line="180" w:lineRule="auto"/>
              <w:ind w:right="580"/>
              <w:jc w:val="both"/>
              <w:rPr>
                <w:rFonts w:ascii="Times New Roman" w:hAnsi="Times New Roman"/>
                <w:sz w:val="24"/>
                <w:szCs w:val="24"/>
              </w:rPr>
            </w:pPr>
          </w:p>
          <w:p w14:paraId="0982373A" w14:textId="77777777" w:rsidR="0035113C" w:rsidRPr="005B1A79" w:rsidRDefault="0035113C" w:rsidP="00B46275">
            <w:pPr>
              <w:widowControl w:val="0"/>
              <w:overflowPunct w:val="0"/>
              <w:autoSpaceDE w:val="0"/>
              <w:autoSpaceDN w:val="0"/>
              <w:adjustRightInd w:val="0"/>
              <w:spacing w:after="0" w:line="180" w:lineRule="auto"/>
              <w:ind w:right="580"/>
              <w:jc w:val="both"/>
              <w:rPr>
                <w:rFonts w:ascii="Times New Roman" w:hAnsi="Times New Roman"/>
                <w:sz w:val="24"/>
                <w:szCs w:val="24"/>
              </w:rPr>
            </w:pPr>
          </w:p>
          <w:p w14:paraId="638D6E74" w14:textId="77777777" w:rsidR="0035113C" w:rsidRPr="005B1A79" w:rsidRDefault="0035113C" w:rsidP="00B46275">
            <w:pPr>
              <w:widowControl w:val="0"/>
              <w:overflowPunct w:val="0"/>
              <w:autoSpaceDE w:val="0"/>
              <w:autoSpaceDN w:val="0"/>
              <w:adjustRightInd w:val="0"/>
              <w:spacing w:after="0" w:line="180" w:lineRule="auto"/>
              <w:ind w:right="580"/>
              <w:jc w:val="both"/>
              <w:rPr>
                <w:rFonts w:ascii="Times New Roman" w:hAnsi="Times New Roman"/>
                <w:sz w:val="24"/>
                <w:szCs w:val="24"/>
              </w:rPr>
            </w:pPr>
          </w:p>
          <w:p w14:paraId="43D355CC" w14:textId="77777777" w:rsidR="0035113C" w:rsidRPr="005B1A79" w:rsidRDefault="0035113C" w:rsidP="00B46275">
            <w:pPr>
              <w:widowControl w:val="0"/>
              <w:overflowPunct w:val="0"/>
              <w:autoSpaceDE w:val="0"/>
              <w:autoSpaceDN w:val="0"/>
              <w:adjustRightInd w:val="0"/>
              <w:spacing w:after="0" w:line="180" w:lineRule="auto"/>
              <w:ind w:right="580"/>
              <w:jc w:val="both"/>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730"/>
            </w:tblGrid>
            <w:tr w:rsidR="0035113C" w:rsidRPr="005B1A79" w14:paraId="1B4BD1B0" w14:textId="77777777" w:rsidTr="00B46275">
              <w:trPr>
                <w:trHeight w:val="229"/>
              </w:trPr>
              <w:tc>
                <w:tcPr>
                  <w:tcW w:w="6730" w:type="dxa"/>
                </w:tcPr>
                <w:p w14:paraId="1D8F3E0A" w14:textId="77777777" w:rsidR="0035113C" w:rsidRPr="005B1A79" w:rsidRDefault="0035113C" w:rsidP="00B46275">
                  <w:pPr>
                    <w:widowControl w:val="0"/>
                    <w:overflowPunct w:val="0"/>
                    <w:autoSpaceDE w:val="0"/>
                    <w:autoSpaceDN w:val="0"/>
                    <w:adjustRightInd w:val="0"/>
                    <w:spacing w:after="0" w:line="180" w:lineRule="auto"/>
                    <w:ind w:right="580"/>
                    <w:rPr>
                      <w:rFonts w:ascii="Times New Roman" w:hAnsi="Times New Roman"/>
                      <w:sz w:val="24"/>
                      <w:szCs w:val="24"/>
                    </w:rPr>
                  </w:pPr>
                </w:p>
              </w:tc>
            </w:tr>
          </w:tbl>
          <w:p w14:paraId="46B80E6D" w14:textId="77777777" w:rsidR="0035113C" w:rsidRPr="005B1A79" w:rsidRDefault="0035113C" w:rsidP="00B46275">
            <w:pPr>
              <w:widowControl w:val="0"/>
              <w:overflowPunct w:val="0"/>
              <w:autoSpaceDE w:val="0"/>
              <w:autoSpaceDN w:val="0"/>
              <w:adjustRightInd w:val="0"/>
              <w:spacing w:after="0" w:line="180" w:lineRule="auto"/>
              <w:ind w:left="360" w:right="580"/>
              <w:rPr>
                <w:rFonts w:ascii="Times New Roman" w:hAnsi="Times New Roman"/>
                <w:sz w:val="24"/>
                <w:szCs w:val="24"/>
              </w:rPr>
            </w:pPr>
          </w:p>
        </w:tc>
      </w:tr>
    </w:tbl>
    <w:p w14:paraId="23207BA8" w14:textId="77777777" w:rsidR="0035113C" w:rsidRPr="005B1A79" w:rsidRDefault="0035113C" w:rsidP="0035113C">
      <w:pPr>
        <w:spacing w:after="103" w:line="259" w:lineRule="auto"/>
        <w:rPr>
          <w:rFonts w:ascii="Times New Roman" w:hAnsi="Times New Roman"/>
          <w:sz w:val="24"/>
          <w:szCs w:val="24"/>
        </w:rPr>
      </w:pPr>
      <w:r w:rsidRPr="005B1A79">
        <w:rPr>
          <w:rFonts w:ascii="Times New Roman" w:hAnsi="Times New Roman"/>
          <w:b/>
          <w:sz w:val="24"/>
          <w:szCs w:val="24"/>
        </w:rPr>
        <w:lastRenderedPageBreak/>
        <w:t>Suggested Theory distribution:</w:t>
      </w:r>
    </w:p>
    <w:p w14:paraId="3034A397" w14:textId="77777777" w:rsidR="0035113C" w:rsidRPr="005B1A79" w:rsidRDefault="0035113C" w:rsidP="0035113C">
      <w:pPr>
        <w:spacing w:after="0"/>
        <w:ind w:left="-5"/>
        <w:rPr>
          <w:rFonts w:ascii="Times New Roman" w:hAnsi="Times New Roman"/>
          <w:sz w:val="24"/>
          <w:szCs w:val="24"/>
        </w:rPr>
      </w:pPr>
      <w:r w:rsidRPr="005B1A79">
        <w:rPr>
          <w:rFonts w:ascii="Times New Roman" w:hAnsi="Times New Roman"/>
          <w:sz w:val="24"/>
          <w:szCs w:val="24"/>
        </w:rPr>
        <w:t>The suggested theory distribution as per Bloom’s taxonomy is as per follows. This distribution serves as guidelines for teachers and students to achieve effective teaching-learning process</w:t>
      </w:r>
    </w:p>
    <w:p w14:paraId="6E749D3D" w14:textId="77777777" w:rsidR="0035113C" w:rsidRPr="005B1A79" w:rsidRDefault="0035113C" w:rsidP="0035113C">
      <w:pPr>
        <w:spacing w:after="0"/>
        <w:ind w:left="-5"/>
        <w:rPr>
          <w:rFonts w:ascii="Times New Roman" w:hAnsi="Times New Roman"/>
          <w:sz w:val="24"/>
          <w:szCs w:val="24"/>
        </w:rPr>
      </w:pPr>
    </w:p>
    <w:tbl>
      <w:tblPr>
        <w:tblW w:w="8522" w:type="dxa"/>
        <w:tblInd w:w="-108" w:type="dxa"/>
        <w:tblCellMar>
          <w:top w:w="14" w:type="dxa"/>
          <w:left w:w="94" w:type="dxa"/>
          <w:right w:w="76" w:type="dxa"/>
        </w:tblCellMar>
        <w:tblLook w:val="04A0" w:firstRow="1" w:lastRow="0" w:firstColumn="1" w:lastColumn="0" w:noHBand="0" w:noVBand="1"/>
      </w:tblPr>
      <w:tblGrid>
        <w:gridCol w:w="1420"/>
        <w:gridCol w:w="1420"/>
        <w:gridCol w:w="1420"/>
        <w:gridCol w:w="1420"/>
        <w:gridCol w:w="1421"/>
        <w:gridCol w:w="1421"/>
      </w:tblGrid>
      <w:tr w:rsidR="0035113C" w:rsidRPr="005B1A79" w14:paraId="5D18BD2C" w14:textId="77777777" w:rsidTr="00B46275">
        <w:trPr>
          <w:trHeight w:val="407"/>
        </w:trPr>
        <w:tc>
          <w:tcPr>
            <w:tcW w:w="1420" w:type="dxa"/>
            <w:tcBorders>
              <w:top w:val="single" w:sz="4" w:space="0" w:color="000000"/>
              <w:left w:val="single" w:sz="4" w:space="0" w:color="000000"/>
              <w:bottom w:val="single" w:sz="4" w:space="0" w:color="000000"/>
              <w:right w:val="nil"/>
            </w:tcBorders>
          </w:tcPr>
          <w:p w14:paraId="0AC10EA5" w14:textId="77777777" w:rsidR="0035113C" w:rsidRPr="005B1A79" w:rsidRDefault="0035113C" w:rsidP="00B46275">
            <w:pPr>
              <w:spacing w:after="160" w:line="259" w:lineRule="auto"/>
              <w:rPr>
                <w:rFonts w:ascii="Times New Roman" w:hAnsi="Times New Roman"/>
                <w:sz w:val="24"/>
                <w:szCs w:val="24"/>
              </w:rPr>
            </w:pPr>
          </w:p>
        </w:tc>
        <w:tc>
          <w:tcPr>
            <w:tcW w:w="5681" w:type="dxa"/>
            <w:gridSpan w:val="4"/>
            <w:tcBorders>
              <w:top w:val="single" w:sz="4" w:space="0" w:color="000000"/>
              <w:left w:val="nil"/>
              <w:bottom w:val="single" w:sz="4" w:space="0" w:color="000000"/>
              <w:right w:val="nil"/>
            </w:tcBorders>
          </w:tcPr>
          <w:p w14:paraId="2B5B8F8F" w14:textId="77777777" w:rsidR="0035113C" w:rsidRPr="005B1A79" w:rsidRDefault="0035113C" w:rsidP="00B46275">
            <w:pPr>
              <w:spacing w:after="0" w:line="259" w:lineRule="auto"/>
              <w:rPr>
                <w:rFonts w:ascii="Times New Roman" w:hAnsi="Times New Roman"/>
                <w:sz w:val="24"/>
                <w:szCs w:val="24"/>
              </w:rPr>
            </w:pPr>
            <w:r w:rsidRPr="005B1A79">
              <w:rPr>
                <w:rFonts w:ascii="Times New Roman" w:hAnsi="Times New Roman"/>
                <w:sz w:val="24"/>
                <w:szCs w:val="24"/>
              </w:rPr>
              <w:t>Distribution of Theory for course delivery and evaluation</w:t>
            </w:r>
          </w:p>
        </w:tc>
        <w:tc>
          <w:tcPr>
            <w:tcW w:w="1421" w:type="dxa"/>
            <w:tcBorders>
              <w:top w:val="single" w:sz="4" w:space="0" w:color="000000"/>
              <w:left w:val="nil"/>
              <w:bottom w:val="single" w:sz="4" w:space="0" w:color="000000"/>
              <w:right w:val="single" w:sz="4" w:space="0" w:color="000000"/>
            </w:tcBorders>
          </w:tcPr>
          <w:p w14:paraId="729F1C97" w14:textId="77777777" w:rsidR="0035113C" w:rsidRPr="005B1A79" w:rsidRDefault="0035113C" w:rsidP="00B46275">
            <w:pPr>
              <w:spacing w:after="160" w:line="259" w:lineRule="auto"/>
              <w:rPr>
                <w:rFonts w:ascii="Times New Roman" w:hAnsi="Times New Roman"/>
                <w:sz w:val="24"/>
                <w:szCs w:val="24"/>
              </w:rPr>
            </w:pPr>
          </w:p>
        </w:tc>
      </w:tr>
      <w:tr w:rsidR="0035113C" w:rsidRPr="005B1A79" w14:paraId="64DA2D17" w14:textId="77777777" w:rsidTr="00B46275">
        <w:trPr>
          <w:trHeight w:val="408"/>
        </w:trPr>
        <w:tc>
          <w:tcPr>
            <w:tcW w:w="1420" w:type="dxa"/>
            <w:tcBorders>
              <w:top w:val="single" w:sz="4" w:space="0" w:color="000000"/>
              <w:left w:val="single" w:sz="4" w:space="0" w:color="000000"/>
              <w:bottom w:val="single" w:sz="4" w:space="0" w:color="000000"/>
              <w:right w:val="single" w:sz="4" w:space="0" w:color="000000"/>
            </w:tcBorders>
            <w:hideMark/>
          </w:tcPr>
          <w:p w14:paraId="191E259E" w14:textId="77777777" w:rsidR="0035113C" w:rsidRPr="005B1A79" w:rsidRDefault="0035113C" w:rsidP="00B46275">
            <w:pPr>
              <w:spacing w:after="0" w:line="256" w:lineRule="auto"/>
              <w:ind w:left="90"/>
              <w:rPr>
                <w:rFonts w:ascii="Times New Roman" w:hAnsi="Times New Roman"/>
                <w:sz w:val="24"/>
                <w:szCs w:val="24"/>
                <w:lang w:eastAsia="en-US"/>
              </w:rPr>
            </w:pPr>
            <w:r w:rsidRPr="005B1A79">
              <w:rPr>
                <w:rFonts w:ascii="Times New Roman" w:hAnsi="Times New Roman"/>
                <w:sz w:val="24"/>
                <w:szCs w:val="24"/>
                <w:lang w:eastAsia="en-US"/>
              </w:rPr>
              <w:t>Remember</w:t>
            </w:r>
          </w:p>
        </w:tc>
        <w:tc>
          <w:tcPr>
            <w:tcW w:w="1420" w:type="dxa"/>
            <w:tcBorders>
              <w:top w:val="single" w:sz="4" w:space="0" w:color="000000"/>
              <w:left w:val="single" w:sz="4" w:space="0" w:color="000000"/>
              <w:bottom w:val="single" w:sz="4" w:space="0" w:color="000000"/>
              <w:right w:val="single" w:sz="4" w:space="0" w:color="000000"/>
            </w:tcBorders>
            <w:hideMark/>
          </w:tcPr>
          <w:p w14:paraId="3495CFB4" w14:textId="77777777" w:rsidR="0035113C" w:rsidRPr="005B1A79" w:rsidRDefault="0035113C" w:rsidP="00B46275">
            <w:pPr>
              <w:spacing w:after="0" w:line="256" w:lineRule="auto"/>
              <w:ind w:left="62"/>
              <w:rPr>
                <w:rFonts w:ascii="Times New Roman" w:hAnsi="Times New Roman"/>
                <w:sz w:val="24"/>
                <w:szCs w:val="24"/>
                <w:lang w:eastAsia="en-US"/>
              </w:rPr>
            </w:pPr>
            <w:r w:rsidRPr="005B1A79">
              <w:rPr>
                <w:rFonts w:ascii="Times New Roman" w:hAnsi="Times New Roman"/>
                <w:sz w:val="24"/>
                <w:szCs w:val="24"/>
                <w:lang w:eastAsia="en-US"/>
              </w:rPr>
              <w:t>Understand</w:t>
            </w:r>
          </w:p>
        </w:tc>
        <w:tc>
          <w:tcPr>
            <w:tcW w:w="1420" w:type="dxa"/>
            <w:tcBorders>
              <w:top w:val="single" w:sz="4" w:space="0" w:color="000000"/>
              <w:left w:val="single" w:sz="4" w:space="0" w:color="000000"/>
              <w:bottom w:val="single" w:sz="4" w:space="0" w:color="000000"/>
              <w:right w:val="single" w:sz="4" w:space="0" w:color="000000"/>
            </w:tcBorders>
            <w:hideMark/>
          </w:tcPr>
          <w:p w14:paraId="724DF3CB" w14:textId="77777777" w:rsidR="0035113C" w:rsidRPr="005B1A79" w:rsidRDefault="0035113C" w:rsidP="00B46275">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Apply</w:t>
            </w:r>
          </w:p>
        </w:tc>
        <w:tc>
          <w:tcPr>
            <w:tcW w:w="1420" w:type="dxa"/>
            <w:tcBorders>
              <w:top w:val="single" w:sz="4" w:space="0" w:color="000000"/>
              <w:left w:val="single" w:sz="4" w:space="0" w:color="000000"/>
              <w:bottom w:val="single" w:sz="4" w:space="0" w:color="000000"/>
              <w:right w:val="single" w:sz="4" w:space="0" w:color="000000"/>
            </w:tcBorders>
            <w:hideMark/>
          </w:tcPr>
          <w:p w14:paraId="338EB6EC" w14:textId="77777777" w:rsidR="0035113C" w:rsidRPr="005B1A79" w:rsidRDefault="0035113C" w:rsidP="00B46275">
            <w:pPr>
              <w:spacing w:after="0" w:line="256" w:lineRule="auto"/>
              <w:ind w:right="17"/>
              <w:jc w:val="center"/>
              <w:rPr>
                <w:rFonts w:ascii="Times New Roman" w:hAnsi="Times New Roman"/>
                <w:sz w:val="24"/>
                <w:szCs w:val="24"/>
                <w:lang w:eastAsia="en-US"/>
              </w:rPr>
            </w:pPr>
            <w:proofErr w:type="spellStart"/>
            <w:r w:rsidRPr="005B1A79">
              <w:rPr>
                <w:rFonts w:ascii="Times New Roman" w:hAnsi="Times New Roman"/>
                <w:sz w:val="24"/>
                <w:szCs w:val="24"/>
                <w:lang w:eastAsia="en-US"/>
              </w:rPr>
              <w:t>Analyze</w:t>
            </w:r>
            <w:proofErr w:type="spellEnd"/>
          </w:p>
        </w:tc>
        <w:tc>
          <w:tcPr>
            <w:tcW w:w="1421" w:type="dxa"/>
            <w:tcBorders>
              <w:top w:val="single" w:sz="4" w:space="0" w:color="000000"/>
              <w:left w:val="single" w:sz="4" w:space="0" w:color="000000"/>
              <w:bottom w:val="single" w:sz="4" w:space="0" w:color="000000"/>
              <w:right w:val="single" w:sz="4" w:space="0" w:color="000000"/>
            </w:tcBorders>
            <w:hideMark/>
          </w:tcPr>
          <w:p w14:paraId="050C3F19" w14:textId="77777777" w:rsidR="0035113C" w:rsidRPr="005B1A79" w:rsidRDefault="0035113C" w:rsidP="00B46275">
            <w:pPr>
              <w:spacing w:after="0" w:line="256" w:lineRule="auto"/>
              <w:ind w:right="18"/>
              <w:jc w:val="center"/>
              <w:rPr>
                <w:rFonts w:ascii="Times New Roman" w:hAnsi="Times New Roman"/>
                <w:sz w:val="24"/>
                <w:szCs w:val="24"/>
                <w:lang w:eastAsia="en-US"/>
              </w:rPr>
            </w:pPr>
            <w:r w:rsidRPr="005B1A79">
              <w:rPr>
                <w:rFonts w:ascii="Times New Roman" w:hAnsi="Times New Roman"/>
                <w:sz w:val="24"/>
                <w:szCs w:val="24"/>
                <w:lang w:eastAsia="en-US"/>
              </w:rPr>
              <w:t>Evaluate</w:t>
            </w:r>
          </w:p>
        </w:tc>
        <w:tc>
          <w:tcPr>
            <w:tcW w:w="1421" w:type="dxa"/>
            <w:tcBorders>
              <w:top w:val="single" w:sz="4" w:space="0" w:color="000000"/>
              <w:left w:val="single" w:sz="4" w:space="0" w:color="000000"/>
              <w:bottom w:val="single" w:sz="4" w:space="0" w:color="000000"/>
              <w:right w:val="single" w:sz="4" w:space="0" w:color="000000"/>
            </w:tcBorders>
            <w:hideMark/>
          </w:tcPr>
          <w:p w14:paraId="41DD60DF" w14:textId="77777777" w:rsidR="0035113C" w:rsidRPr="005B1A79" w:rsidRDefault="0035113C" w:rsidP="00B46275">
            <w:pPr>
              <w:spacing w:after="0" w:line="256" w:lineRule="auto"/>
              <w:ind w:right="16"/>
              <w:jc w:val="center"/>
              <w:rPr>
                <w:rFonts w:ascii="Times New Roman" w:hAnsi="Times New Roman"/>
                <w:sz w:val="24"/>
                <w:szCs w:val="24"/>
                <w:lang w:eastAsia="en-US"/>
              </w:rPr>
            </w:pPr>
            <w:r w:rsidRPr="005B1A79">
              <w:rPr>
                <w:rFonts w:ascii="Times New Roman" w:hAnsi="Times New Roman"/>
                <w:sz w:val="24"/>
                <w:szCs w:val="24"/>
                <w:lang w:eastAsia="en-US"/>
              </w:rPr>
              <w:t>Create</w:t>
            </w:r>
          </w:p>
        </w:tc>
      </w:tr>
      <w:tr w:rsidR="0035113C" w:rsidRPr="005B1A79" w14:paraId="08F0C6E9" w14:textId="77777777" w:rsidTr="00B46275">
        <w:trPr>
          <w:trHeight w:val="407"/>
        </w:trPr>
        <w:tc>
          <w:tcPr>
            <w:tcW w:w="1420" w:type="dxa"/>
            <w:tcBorders>
              <w:top w:val="single" w:sz="4" w:space="0" w:color="000000"/>
              <w:left w:val="single" w:sz="4" w:space="0" w:color="000000"/>
              <w:bottom w:val="single" w:sz="4" w:space="0" w:color="000000"/>
              <w:right w:val="single" w:sz="4" w:space="0" w:color="000000"/>
            </w:tcBorders>
            <w:hideMark/>
          </w:tcPr>
          <w:p w14:paraId="2100C2A5" w14:textId="77777777" w:rsidR="0035113C" w:rsidRPr="005B1A79" w:rsidRDefault="0035113C" w:rsidP="00B46275">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5%</w:t>
            </w:r>
          </w:p>
        </w:tc>
        <w:tc>
          <w:tcPr>
            <w:tcW w:w="1420" w:type="dxa"/>
            <w:tcBorders>
              <w:top w:val="single" w:sz="4" w:space="0" w:color="000000"/>
              <w:left w:val="single" w:sz="4" w:space="0" w:color="000000"/>
              <w:bottom w:val="single" w:sz="4" w:space="0" w:color="000000"/>
              <w:right w:val="single" w:sz="4" w:space="0" w:color="000000"/>
            </w:tcBorders>
            <w:hideMark/>
          </w:tcPr>
          <w:p w14:paraId="3537EE03" w14:textId="77777777" w:rsidR="0035113C" w:rsidRPr="005B1A79" w:rsidRDefault="0035113C" w:rsidP="00B46275">
            <w:pPr>
              <w:spacing w:after="0" w:line="256" w:lineRule="auto"/>
              <w:ind w:right="17"/>
              <w:jc w:val="center"/>
              <w:rPr>
                <w:rFonts w:ascii="Times New Roman" w:hAnsi="Times New Roman"/>
                <w:sz w:val="24"/>
                <w:szCs w:val="24"/>
                <w:lang w:eastAsia="en-US"/>
              </w:rPr>
            </w:pPr>
            <w:r w:rsidRPr="005B1A79">
              <w:rPr>
                <w:rFonts w:ascii="Times New Roman" w:hAnsi="Times New Roman"/>
                <w:sz w:val="24"/>
                <w:szCs w:val="24"/>
                <w:lang w:eastAsia="en-US"/>
              </w:rPr>
              <w:t>10%</w:t>
            </w:r>
          </w:p>
        </w:tc>
        <w:tc>
          <w:tcPr>
            <w:tcW w:w="1420" w:type="dxa"/>
            <w:tcBorders>
              <w:top w:val="single" w:sz="4" w:space="0" w:color="000000"/>
              <w:left w:val="single" w:sz="4" w:space="0" w:color="000000"/>
              <w:bottom w:val="single" w:sz="4" w:space="0" w:color="000000"/>
              <w:right w:val="single" w:sz="4" w:space="0" w:color="000000"/>
            </w:tcBorders>
            <w:hideMark/>
          </w:tcPr>
          <w:p w14:paraId="3DB2BA2A" w14:textId="77777777" w:rsidR="0035113C" w:rsidRPr="005B1A79" w:rsidRDefault="0035113C" w:rsidP="00B46275">
            <w:pPr>
              <w:spacing w:after="0" w:line="256" w:lineRule="auto"/>
              <w:ind w:right="21"/>
              <w:jc w:val="center"/>
              <w:rPr>
                <w:rFonts w:ascii="Times New Roman" w:hAnsi="Times New Roman"/>
                <w:sz w:val="24"/>
                <w:szCs w:val="24"/>
                <w:lang w:eastAsia="en-US"/>
              </w:rPr>
            </w:pPr>
            <w:r w:rsidRPr="005B1A79">
              <w:rPr>
                <w:rFonts w:ascii="Times New Roman" w:hAnsi="Times New Roman"/>
                <w:sz w:val="24"/>
                <w:szCs w:val="24"/>
                <w:lang w:eastAsia="en-US"/>
              </w:rPr>
              <w:t>15%</w:t>
            </w:r>
          </w:p>
        </w:tc>
        <w:tc>
          <w:tcPr>
            <w:tcW w:w="1420" w:type="dxa"/>
            <w:tcBorders>
              <w:top w:val="single" w:sz="4" w:space="0" w:color="000000"/>
              <w:left w:val="single" w:sz="4" w:space="0" w:color="000000"/>
              <w:bottom w:val="single" w:sz="4" w:space="0" w:color="000000"/>
              <w:right w:val="single" w:sz="4" w:space="0" w:color="000000"/>
            </w:tcBorders>
            <w:hideMark/>
          </w:tcPr>
          <w:p w14:paraId="0C9CA544" w14:textId="77777777" w:rsidR="0035113C" w:rsidRPr="005B1A79" w:rsidRDefault="0035113C" w:rsidP="00B46275">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30%</w:t>
            </w:r>
          </w:p>
        </w:tc>
        <w:tc>
          <w:tcPr>
            <w:tcW w:w="1421" w:type="dxa"/>
            <w:tcBorders>
              <w:top w:val="single" w:sz="4" w:space="0" w:color="000000"/>
              <w:left w:val="single" w:sz="4" w:space="0" w:color="000000"/>
              <w:bottom w:val="single" w:sz="4" w:space="0" w:color="000000"/>
              <w:right w:val="single" w:sz="4" w:space="0" w:color="000000"/>
            </w:tcBorders>
            <w:hideMark/>
          </w:tcPr>
          <w:p w14:paraId="707CEA88" w14:textId="77777777" w:rsidR="0035113C" w:rsidRPr="005B1A79" w:rsidRDefault="0035113C" w:rsidP="00B46275">
            <w:pPr>
              <w:spacing w:after="0" w:line="256" w:lineRule="auto"/>
              <w:ind w:right="18"/>
              <w:jc w:val="center"/>
              <w:rPr>
                <w:rFonts w:ascii="Times New Roman" w:hAnsi="Times New Roman"/>
                <w:sz w:val="24"/>
                <w:szCs w:val="24"/>
                <w:lang w:eastAsia="en-US"/>
              </w:rPr>
            </w:pPr>
            <w:r w:rsidRPr="005B1A79">
              <w:rPr>
                <w:rFonts w:ascii="Times New Roman" w:hAnsi="Times New Roman"/>
                <w:sz w:val="24"/>
                <w:szCs w:val="24"/>
                <w:lang w:eastAsia="en-US"/>
              </w:rPr>
              <w:t>20%</w:t>
            </w:r>
          </w:p>
        </w:tc>
        <w:tc>
          <w:tcPr>
            <w:tcW w:w="1421" w:type="dxa"/>
            <w:tcBorders>
              <w:top w:val="single" w:sz="4" w:space="0" w:color="000000"/>
              <w:left w:val="single" w:sz="4" w:space="0" w:color="000000"/>
              <w:bottom w:val="single" w:sz="4" w:space="0" w:color="000000"/>
              <w:right w:val="single" w:sz="4" w:space="0" w:color="000000"/>
            </w:tcBorders>
            <w:hideMark/>
          </w:tcPr>
          <w:p w14:paraId="033E5287" w14:textId="77777777" w:rsidR="0035113C" w:rsidRPr="005B1A79" w:rsidRDefault="0035113C" w:rsidP="00B46275">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30%</w:t>
            </w:r>
          </w:p>
        </w:tc>
      </w:tr>
    </w:tbl>
    <w:p w14:paraId="180B7F2A" w14:textId="77777777" w:rsidR="0035113C" w:rsidRPr="005B1A79" w:rsidRDefault="0035113C" w:rsidP="0035113C">
      <w:pPr>
        <w:spacing w:after="103" w:line="259" w:lineRule="auto"/>
        <w:ind w:left="-5"/>
        <w:rPr>
          <w:rFonts w:ascii="Times New Roman" w:hAnsi="Times New Roman"/>
          <w:b/>
          <w:sz w:val="24"/>
          <w:szCs w:val="24"/>
        </w:rPr>
      </w:pPr>
    </w:p>
    <w:p w14:paraId="0C1A204E" w14:textId="77777777" w:rsidR="0035113C" w:rsidRPr="005B1A79" w:rsidRDefault="0035113C" w:rsidP="0035113C">
      <w:pPr>
        <w:spacing w:after="103" w:line="259" w:lineRule="auto"/>
        <w:ind w:left="-5"/>
        <w:rPr>
          <w:rFonts w:ascii="Times New Roman" w:hAnsi="Times New Roman"/>
          <w:b/>
          <w:sz w:val="24"/>
          <w:szCs w:val="24"/>
        </w:rPr>
      </w:pPr>
      <w:r w:rsidRPr="005B1A79">
        <w:rPr>
          <w:rFonts w:ascii="Times New Roman" w:hAnsi="Times New Roman"/>
          <w:b/>
          <w:sz w:val="24"/>
          <w:szCs w:val="24"/>
        </w:rPr>
        <w:t>Suggested List of Experiments:</w:t>
      </w:r>
    </w:p>
    <w:p w14:paraId="61560173" w14:textId="77777777" w:rsidR="0035113C" w:rsidRPr="005B1A79" w:rsidRDefault="0035113C" w:rsidP="0035113C">
      <w:pPr>
        <w:pStyle w:val="ListParagraph"/>
        <w:numPr>
          <w:ilvl w:val="0"/>
          <w:numId w:val="18"/>
        </w:numPr>
        <w:spacing w:after="103" w:line="259" w:lineRule="auto"/>
        <w:rPr>
          <w:rFonts w:ascii="Times New Roman" w:hAnsi="Times New Roman"/>
          <w:sz w:val="24"/>
          <w:szCs w:val="24"/>
        </w:rPr>
      </w:pPr>
      <w:r w:rsidRPr="005B1A79">
        <w:rPr>
          <w:rFonts w:ascii="Times New Roman" w:hAnsi="Times New Roman"/>
          <w:sz w:val="24"/>
          <w:szCs w:val="24"/>
        </w:rPr>
        <w:t>Practical on Surface Analysis. Calculating Hashes, Parsing Headers, Examining Imported Modules and APIs.</w:t>
      </w:r>
    </w:p>
    <w:p w14:paraId="3B82884F" w14:textId="77777777" w:rsidR="0035113C" w:rsidRPr="005B1A79" w:rsidRDefault="0035113C" w:rsidP="0035113C">
      <w:pPr>
        <w:pStyle w:val="ListParagraph"/>
        <w:numPr>
          <w:ilvl w:val="0"/>
          <w:numId w:val="18"/>
        </w:numPr>
        <w:spacing w:after="103" w:line="259" w:lineRule="auto"/>
        <w:rPr>
          <w:rFonts w:ascii="Times New Roman" w:hAnsi="Times New Roman"/>
          <w:sz w:val="24"/>
          <w:szCs w:val="24"/>
        </w:rPr>
      </w:pPr>
      <w:r w:rsidRPr="005B1A79">
        <w:rPr>
          <w:rFonts w:ascii="Times New Roman" w:hAnsi="Times New Roman"/>
          <w:sz w:val="24"/>
          <w:szCs w:val="24"/>
        </w:rPr>
        <w:t>Practical on Dynamic Analysis. Capturing Registry file, Network I/O activities, Identifying C2 servers, Acquiring malware’s characteristics</w:t>
      </w:r>
    </w:p>
    <w:p w14:paraId="19B413AC" w14:textId="77777777" w:rsidR="0035113C" w:rsidRPr="005B1A79" w:rsidRDefault="0035113C" w:rsidP="0035113C">
      <w:pPr>
        <w:pStyle w:val="ListParagraph"/>
        <w:numPr>
          <w:ilvl w:val="0"/>
          <w:numId w:val="18"/>
        </w:numPr>
        <w:spacing w:after="103" w:line="259" w:lineRule="auto"/>
        <w:rPr>
          <w:rFonts w:ascii="Times New Roman" w:hAnsi="Times New Roman"/>
          <w:sz w:val="24"/>
          <w:szCs w:val="24"/>
        </w:rPr>
      </w:pPr>
      <w:r w:rsidRPr="005B1A79">
        <w:rPr>
          <w:rFonts w:ascii="Times New Roman" w:hAnsi="Times New Roman"/>
          <w:sz w:val="24"/>
          <w:szCs w:val="24"/>
        </w:rPr>
        <w:t>Practical on unpacking malware and tracing process hollowing.</w:t>
      </w:r>
    </w:p>
    <w:p w14:paraId="2C636036" w14:textId="77777777" w:rsidR="0035113C" w:rsidRPr="005B1A79" w:rsidRDefault="0035113C" w:rsidP="0035113C">
      <w:pPr>
        <w:pStyle w:val="ListParagraph"/>
        <w:numPr>
          <w:ilvl w:val="0"/>
          <w:numId w:val="18"/>
        </w:numPr>
        <w:spacing w:after="103" w:line="259" w:lineRule="auto"/>
        <w:rPr>
          <w:rFonts w:ascii="Times New Roman" w:hAnsi="Times New Roman"/>
          <w:sz w:val="24"/>
          <w:szCs w:val="24"/>
        </w:rPr>
      </w:pPr>
      <w:r w:rsidRPr="005B1A79">
        <w:rPr>
          <w:rFonts w:ascii="Times New Roman" w:hAnsi="Times New Roman"/>
          <w:sz w:val="24"/>
          <w:szCs w:val="24"/>
        </w:rPr>
        <w:t>Practical on Finding String Decode Routines and Obtaining Decoded Strings.</w:t>
      </w:r>
    </w:p>
    <w:p w14:paraId="7B6ED054" w14:textId="77777777" w:rsidR="0035113C" w:rsidRPr="005B1A79" w:rsidRDefault="0035113C" w:rsidP="0035113C">
      <w:pPr>
        <w:pStyle w:val="ListParagraph"/>
        <w:numPr>
          <w:ilvl w:val="0"/>
          <w:numId w:val="18"/>
        </w:numPr>
        <w:spacing w:after="103" w:line="259" w:lineRule="auto"/>
        <w:rPr>
          <w:rFonts w:ascii="Times New Roman" w:hAnsi="Times New Roman"/>
          <w:sz w:val="24"/>
          <w:szCs w:val="24"/>
        </w:rPr>
      </w:pPr>
      <w:r w:rsidRPr="005B1A79">
        <w:rPr>
          <w:rFonts w:ascii="Times New Roman" w:hAnsi="Times New Roman"/>
          <w:sz w:val="24"/>
          <w:szCs w:val="24"/>
        </w:rPr>
        <w:t>Practical on Finding Dispatch Routines.</w:t>
      </w:r>
    </w:p>
    <w:p w14:paraId="653B291D" w14:textId="77777777" w:rsidR="0035113C" w:rsidRPr="005B1A79" w:rsidRDefault="0035113C" w:rsidP="0035113C">
      <w:pPr>
        <w:pStyle w:val="ListParagraph"/>
        <w:numPr>
          <w:ilvl w:val="0"/>
          <w:numId w:val="18"/>
        </w:numPr>
        <w:spacing w:after="103" w:line="259" w:lineRule="auto"/>
        <w:rPr>
          <w:rFonts w:ascii="Times New Roman" w:hAnsi="Times New Roman"/>
          <w:sz w:val="24"/>
          <w:szCs w:val="24"/>
        </w:rPr>
      </w:pPr>
      <w:r w:rsidRPr="005B1A79">
        <w:rPr>
          <w:rFonts w:ascii="Times New Roman" w:hAnsi="Times New Roman"/>
          <w:sz w:val="24"/>
          <w:szCs w:val="24"/>
        </w:rPr>
        <w:t xml:space="preserve">Practical on Finding out Evidence for Attack Tools' Execution, Passphrases for Encrypted Archives Such </w:t>
      </w:r>
      <w:proofErr w:type="gramStart"/>
      <w:r w:rsidRPr="005B1A79">
        <w:rPr>
          <w:rFonts w:ascii="Times New Roman" w:hAnsi="Times New Roman"/>
          <w:sz w:val="24"/>
          <w:szCs w:val="24"/>
        </w:rPr>
        <w:t>As</w:t>
      </w:r>
      <w:proofErr w:type="gramEnd"/>
      <w:r w:rsidRPr="005B1A79">
        <w:rPr>
          <w:rFonts w:ascii="Times New Roman" w:hAnsi="Times New Roman"/>
          <w:sz w:val="24"/>
          <w:szCs w:val="24"/>
        </w:rPr>
        <w:t xml:space="preserve"> RAR and 7zip.</w:t>
      </w:r>
    </w:p>
    <w:p w14:paraId="29A52E74" w14:textId="77777777" w:rsidR="0035113C" w:rsidRPr="005B1A79" w:rsidRDefault="0035113C" w:rsidP="0035113C">
      <w:pPr>
        <w:spacing w:after="103" w:line="259" w:lineRule="auto"/>
        <w:ind w:left="-5"/>
        <w:rPr>
          <w:rFonts w:ascii="Times New Roman" w:hAnsi="Times New Roman"/>
          <w:sz w:val="24"/>
          <w:szCs w:val="24"/>
        </w:rPr>
      </w:pPr>
      <w:r w:rsidRPr="005B1A79">
        <w:rPr>
          <w:rFonts w:ascii="Times New Roman" w:hAnsi="Times New Roman"/>
          <w:b/>
          <w:sz w:val="24"/>
          <w:szCs w:val="24"/>
        </w:rPr>
        <w:t>Instructional Method:</w:t>
      </w:r>
    </w:p>
    <w:p w14:paraId="40F3E7B7" w14:textId="77777777" w:rsidR="0035113C" w:rsidRPr="005B1A79" w:rsidRDefault="0035113C" w:rsidP="0035113C">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course delivery method will depend upon the requirement of content and need of students. The teacher in addition to conventional teaching method by black board, may also use any of tools such as demonstration, role play, Quiz, brainstorming, MOOCs etc.</w:t>
      </w:r>
    </w:p>
    <w:p w14:paraId="680D2D92" w14:textId="77777777" w:rsidR="0035113C" w:rsidRPr="005B1A79" w:rsidRDefault="0035113C" w:rsidP="0035113C">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internal evaluation will be done on the basis of continuous evaluation of students in the laboratory and class-room.</w:t>
      </w:r>
    </w:p>
    <w:p w14:paraId="5C9A2EED" w14:textId="77777777" w:rsidR="0035113C" w:rsidRPr="005B1A79" w:rsidRDefault="0035113C" w:rsidP="0035113C">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Practical examination will be conducted at the end of semester for evaluation of performance of students in laboratory.</w:t>
      </w:r>
    </w:p>
    <w:p w14:paraId="220721BA" w14:textId="77777777" w:rsidR="0035113C" w:rsidRPr="005B1A79" w:rsidRDefault="0035113C" w:rsidP="0035113C">
      <w:pPr>
        <w:numPr>
          <w:ilvl w:val="0"/>
          <w:numId w:val="3"/>
        </w:numPr>
        <w:spacing w:after="486" w:line="270" w:lineRule="auto"/>
        <w:ind w:hanging="425"/>
        <w:jc w:val="both"/>
        <w:rPr>
          <w:rFonts w:ascii="Times New Roman" w:hAnsi="Times New Roman"/>
          <w:sz w:val="24"/>
          <w:szCs w:val="24"/>
        </w:rPr>
      </w:pPr>
      <w:r w:rsidRPr="005B1A79">
        <w:rPr>
          <w:rFonts w:ascii="Times New Roman" w:hAnsi="Times New Roman"/>
          <w:sz w:val="24"/>
          <w:szCs w:val="24"/>
        </w:rPr>
        <w:t>Students will use supplementary resources such as online videos, NPTEL videos, e-courses, Virtual Laboratory</w:t>
      </w:r>
    </w:p>
    <w:p w14:paraId="06A59811" w14:textId="77777777" w:rsidR="0035113C" w:rsidRPr="005B1A79" w:rsidRDefault="0035113C" w:rsidP="0035113C">
      <w:pPr>
        <w:tabs>
          <w:tab w:val="left" w:pos="6045"/>
        </w:tabs>
        <w:rPr>
          <w:rFonts w:ascii="Times New Roman" w:hAnsi="Times New Roman"/>
          <w:sz w:val="24"/>
          <w:szCs w:val="24"/>
        </w:rPr>
      </w:pPr>
    </w:p>
    <w:p w14:paraId="4AE095D7" w14:textId="47107046" w:rsidR="008C2EBE" w:rsidRPr="007C326B" w:rsidRDefault="008C2EBE" w:rsidP="0035113C">
      <w:pPr>
        <w:spacing w:after="223" w:line="259" w:lineRule="auto"/>
        <w:ind w:left="708"/>
      </w:pPr>
    </w:p>
    <w:sectPr w:rsidR="008C2EBE" w:rsidRPr="007C326B" w:rsidSect="009A6701">
      <w:headerReference w:type="default" r:id="rId9"/>
      <w:pgSz w:w="11900" w:h="16838" w:code="9"/>
      <w:pgMar w:top="947" w:right="170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AE5A" w14:textId="77777777" w:rsidR="00C712D2" w:rsidRDefault="00C712D2" w:rsidP="00396965">
      <w:pPr>
        <w:spacing w:after="0" w:line="240" w:lineRule="auto"/>
      </w:pPr>
      <w:r>
        <w:separator/>
      </w:r>
    </w:p>
  </w:endnote>
  <w:endnote w:type="continuationSeparator" w:id="0">
    <w:p w14:paraId="5605BE73" w14:textId="77777777" w:rsidR="00C712D2" w:rsidRDefault="00C712D2" w:rsidP="0039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13A4" w14:textId="77777777" w:rsidR="00C712D2" w:rsidRDefault="00C712D2" w:rsidP="00396965">
      <w:pPr>
        <w:spacing w:after="0" w:line="240" w:lineRule="auto"/>
      </w:pPr>
      <w:r>
        <w:separator/>
      </w:r>
    </w:p>
  </w:footnote>
  <w:footnote w:type="continuationSeparator" w:id="0">
    <w:p w14:paraId="3DF87B92" w14:textId="77777777" w:rsidR="00C712D2" w:rsidRDefault="00C712D2" w:rsidP="0039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F492" w14:textId="77777777" w:rsidR="009D5DCA" w:rsidRPr="009A6701" w:rsidRDefault="009A6701" w:rsidP="009A6701">
    <w:pPr>
      <w:pStyle w:val="Header"/>
      <w:rPr>
        <w:rFonts w:ascii="Times New Roman" w:hAnsi="Times New Roman"/>
        <w:b/>
        <w:noProof/>
        <w:lang w:val="en-US" w:eastAsia="en-US" w:bidi="gu-IN"/>
      </w:rPr>
    </w:pPr>
    <w:r>
      <w:rPr>
        <w:rFonts w:ascii="Times New Roman" w:hAnsi="Times New Roman"/>
        <w:b/>
        <w:noProof/>
        <w:lang w:val="en-US" w:eastAsia="en-US" w:bidi="gu-IN"/>
      </w:rPr>
      <w:t>DEPA</w:t>
    </w:r>
    <w:r w:rsidR="009D5DCA" w:rsidRPr="001237AC">
      <w:rPr>
        <w:rFonts w:ascii="Times New Roman" w:hAnsi="Times New Roman"/>
        <w:b/>
        <w:noProof/>
        <w:lang w:val="en-US" w:eastAsia="en-US" w:bidi="gu-IN"/>
      </w:rPr>
      <w:t>RTMENT OF COMPUTER ENGINEERING</w:t>
    </w:r>
    <w:r>
      <w:rPr>
        <w:rFonts w:ascii="Times New Roman" w:hAnsi="Times New Roman"/>
        <w:b/>
        <w:noProof/>
        <w:lang w:val="en-US" w:eastAsia="en-US" w:bidi="gu-IN"/>
      </w:rPr>
      <w:t xml:space="preserve">               </w:t>
    </w:r>
    <w:r w:rsidR="009D5DCA">
      <w:rPr>
        <w:noProof/>
      </w:rPr>
      <w:drawing>
        <wp:inline distT="0" distB="0" distL="0" distR="0" wp14:anchorId="0D637262" wp14:editId="3B27DBFD">
          <wp:extent cx="1874871" cy="457200"/>
          <wp:effectExtent l="0" t="0" r="0" b="0"/>
          <wp:docPr id="1" name="Picture 1" descr="C:\Users\KISHAN\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HAN\AppData\Local\Microsoft\Windows\INetCache\Content.Word\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52" cy="483142"/>
                  </a:xfrm>
                  <a:prstGeom prst="rect">
                    <a:avLst/>
                  </a:prstGeom>
                  <a:noFill/>
                  <a:ln>
                    <a:noFill/>
                  </a:ln>
                </pic:spPr>
              </pic:pic>
            </a:graphicData>
          </a:graphic>
        </wp:inline>
      </w:drawing>
    </w:r>
  </w:p>
  <w:p w14:paraId="7C453D02" w14:textId="77777777" w:rsidR="009D5DCA" w:rsidRDefault="009D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B596ACF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ABB2714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1105"/>
    <w:multiLevelType w:val="hybridMultilevel"/>
    <w:tmpl w:val="2340B3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5506F09"/>
    <w:multiLevelType w:val="hybridMultilevel"/>
    <w:tmpl w:val="1BAE31B8"/>
    <w:lvl w:ilvl="0" w:tplc="E3408C8E">
      <w:start w:val="1"/>
      <w:numFmt w:val="decimal"/>
      <w:lvlText w:val="%1."/>
      <w:lvlJc w:val="left"/>
      <w:pPr>
        <w:ind w:left="360"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 w15:restartNumberingAfterBreak="0">
    <w:nsid w:val="18FA5671"/>
    <w:multiLevelType w:val="hybridMultilevel"/>
    <w:tmpl w:val="F9A0F10C"/>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5" w15:restartNumberingAfterBreak="0">
    <w:nsid w:val="1DDB1092"/>
    <w:multiLevelType w:val="hybridMultilevel"/>
    <w:tmpl w:val="D2E642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E52779A"/>
    <w:multiLevelType w:val="hybridMultilevel"/>
    <w:tmpl w:val="8BFA7928"/>
    <w:lvl w:ilvl="0" w:tplc="013CBCEE">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262C7"/>
    <w:multiLevelType w:val="hybridMultilevel"/>
    <w:tmpl w:val="C4241E2A"/>
    <w:lvl w:ilvl="0" w:tplc="843C7694">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E54F9"/>
    <w:multiLevelType w:val="hybridMultilevel"/>
    <w:tmpl w:val="3B1AD108"/>
    <w:lvl w:ilvl="0" w:tplc="E12AAB4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 w15:restartNumberingAfterBreak="0">
    <w:nsid w:val="3C926F1D"/>
    <w:multiLevelType w:val="hybridMultilevel"/>
    <w:tmpl w:val="CC10F6D0"/>
    <w:lvl w:ilvl="0" w:tplc="4D80AED4">
      <w:start w:val="1"/>
      <w:numFmt w:val="decimal"/>
      <w:lvlText w:val="%1."/>
      <w:lvlJc w:val="left"/>
      <w:pPr>
        <w:ind w:left="1800" w:hanging="360"/>
      </w:pPr>
      <w:rPr>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437E0721"/>
    <w:multiLevelType w:val="hybridMultilevel"/>
    <w:tmpl w:val="D0E46F18"/>
    <w:lvl w:ilvl="0" w:tplc="D8A4A30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1" w15:restartNumberingAfterBreak="0">
    <w:nsid w:val="54F86E3F"/>
    <w:multiLevelType w:val="hybridMultilevel"/>
    <w:tmpl w:val="8B9C66C6"/>
    <w:lvl w:ilvl="0" w:tplc="E3408C8E">
      <w:start w:val="1"/>
      <w:numFmt w:val="decimal"/>
      <w:lvlText w:val="%1."/>
      <w:lvlJc w:val="left"/>
      <w:pPr>
        <w:ind w:left="705"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15:restartNumberingAfterBreak="0">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8870A9"/>
    <w:multiLevelType w:val="hybridMultilevel"/>
    <w:tmpl w:val="EDAEE364"/>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FC3DF3"/>
    <w:multiLevelType w:val="hybridMultilevel"/>
    <w:tmpl w:val="953E0648"/>
    <w:lvl w:ilvl="0" w:tplc="E3408C8E">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54167D"/>
    <w:multiLevelType w:val="hybridMultilevel"/>
    <w:tmpl w:val="5AD89F0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43261A7"/>
    <w:multiLevelType w:val="hybridMultilevel"/>
    <w:tmpl w:val="6B02C54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7647CD7"/>
    <w:multiLevelType w:val="hybridMultilevel"/>
    <w:tmpl w:val="24A4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75254F"/>
    <w:multiLevelType w:val="multilevel"/>
    <w:tmpl w:val="9CE4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3"/>
  </w:num>
  <w:num w:numId="5">
    <w:abstractNumId w:val="9"/>
  </w:num>
  <w:num w:numId="6">
    <w:abstractNumId w:val="7"/>
  </w:num>
  <w:num w:numId="7">
    <w:abstractNumId w:val="3"/>
  </w:num>
  <w:num w:numId="8">
    <w:abstractNumId w:val="18"/>
  </w:num>
  <w:num w:numId="9">
    <w:abstractNumId w:val="4"/>
  </w:num>
  <w:num w:numId="10">
    <w:abstractNumId w:val="14"/>
  </w:num>
  <w:num w:numId="11">
    <w:abstractNumId w:val="11"/>
  </w:num>
  <w:num w:numId="12">
    <w:abstractNumId w:val="5"/>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4"/>
    <w:rsid w:val="00013419"/>
    <w:rsid w:val="000302A1"/>
    <w:rsid w:val="00030ACE"/>
    <w:rsid w:val="000406ED"/>
    <w:rsid w:val="00047511"/>
    <w:rsid w:val="0005185B"/>
    <w:rsid w:val="000841C9"/>
    <w:rsid w:val="000A2C56"/>
    <w:rsid w:val="000B4FDE"/>
    <w:rsid w:val="000C18E9"/>
    <w:rsid w:val="000D6637"/>
    <w:rsid w:val="000E0AD3"/>
    <w:rsid w:val="000E11DA"/>
    <w:rsid w:val="000E1757"/>
    <w:rsid w:val="000E5B30"/>
    <w:rsid w:val="000F325A"/>
    <w:rsid w:val="00101C72"/>
    <w:rsid w:val="00105680"/>
    <w:rsid w:val="00107680"/>
    <w:rsid w:val="001116B9"/>
    <w:rsid w:val="001158FD"/>
    <w:rsid w:val="00122539"/>
    <w:rsid w:val="00122AEB"/>
    <w:rsid w:val="001237AC"/>
    <w:rsid w:val="001275B2"/>
    <w:rsid w:val="0013474B"/>
    <w:rsid w:val="00141232"/>
    <w:rsid w:val="00143A3B"/>
    <w:rsid w:val="001621C4"/>
    <w:rsid w:val="001645E9"/>
    <w:rsid w:val="00173D83"/>
    <w:rsid w:val="0018564A"/>
    <w:rsid w:val="00187057"/>
    <w:rsid w:val="001B1A87"/>
    <w:rsid w:val="001B5C58"/>
    <w:rsid w:val="001C3A81"/>
    <w:rsid w:val="001F45C3"/>
    <w:rsid w:val="002051C7"/>
    <w:rsid w:val="00220836"/>
    <w:rsid w:val="00221BA8"/>
    <w:rsid w:val="0024338D"/>
    <w:rsid w:val="00246FB2"/>
    <w:rsid w:val="00253515"/>
    <w:rsid w:val="002546DD"/>
    <w:rsid w:val="00257730"/>
    <w:rsid w:val="00264129"/>
    <w:rsid w:val="00266BEA"/>
    <w:rsid w:val="00290A62"/>
    <w:rsid w:val="002964E9"/>
    <w:rsid w:val="002A02EB"/>
    <w:rsid w:val="002A6B43"/>
    <w:rsid w:val="002B1CC0"/>
    <w:rsid w:val="002B4878"/>
    <w:rsid w:val="002C06E6"/>
    <w:rsid w:val="002C1FCF"/>
    <w:rsid w:val="002C2F2D"/>
    <w:rsid w:val="002D5E43"/>
    <w:rsid w:val="002E0DFD"/>
    <w:rsid w:val="002E2C11"/>
    <w:rsid w:val="00300CA7"/>
    <w:rsid w:val="0030224F"/>
    <w:rsid w:val="003030B2"/>
    <w:rsid w:val="00303C52"/>
    <w:rsid w:val="00326D55"/>
    <w:rsid w:val="00326FEB"/>
    <w:rsid w:val="00347FA3"/>
    <w:rsid w:val="0035113C"/>
    <w:rsid w:val="00356C25"/>
    <w:rsid w:val="00370BB4"/>
    <w:rsid w:val="00372F13"/>
    <w:rsid w:val="00374FF4"/>
    <w:rsid w:val="003861E8"/>
    <w:rsid w:val="0038680B"/>
    <w:rsid w:val="00386A55"/>
    <w:rsid w:val="00391600"/>
    <w:rsid w:val="003927C1"/>
    <w:rsid w:val="00392C50"/>
    <w:rsid w:val="00396965"/>
    <w:rsid w:val="003972BB"/>
    <w:rsid w:val="003B05E8"/>
    <w:rsid w:val="003C447C"/>
    <w:rsid w:val="003C54B9"/>
    <w:rsid w:val="003D7D1E"/>
    <w:rsid w:val="003F1ABB"/>
    <w:rsid w:val="003F6480"/>
    <w:rsid w:val="00400380"/>
    <w:rsid w:val="00410B14"/>
    <w:rsid w:val="00410F78"/>
    <w:rsid w:val="00412222"/>
    <w:rsid w:val="00413B46"/>
    <w:rsid w:val="0042291A"/>
    <w:rsid w:val="00433069"/>
    <w:rsid w:val="00437337"/>
    <w:rsid w:val="004478DE"/>
    <w:rsid w:val="00455D8B"/>
    <w:rsid w:val="0047175B"/>
    <w:rsid w:val="004732C2"/>
    <w:rsid w:val="00476C55"/>
    <w:rsid w:val="004866F7"/>
    <w:rsid w:val="00490EB5"/>
    <w:rsid w:val="004B1351"/>
    <w:rsid w:val="004D094C"/>
    <w:rsid w:val="004E236F"/>
    <w:rsid w:val="004E5CE9"/>
    <w:rsid w:val="004F2B47"/>
    <w:rsid w:val="004F4383"/>
    <w:rsid w:val="00503063"/>
    <w:rsid w:val="00507DE6"/>
    <w:rsid w:val="00514DCC"/>
    <w:rsid w:val="005165A9"/>
    <w:rsid w:val="00543938"/>
    <w:rsid w:val="00550750"/>
    <w:rsid w:val="00554F8B"/>
    <w:rsid w:val="0055552D"/>
    <w:rsid w:val="00561277"/>
    <w:rsid w:val="00581F74"/>
    <w:rsid w:val="00582BDA"/>
    <w:rsid w:val="00583F09"/>
    <w:rsid w:val="00592011"/>
    <w:rsid w:val="005A173E"/>
    <w:rsid w:val="005A1949"/>
    <w:rsid w:val="005A24CF"/>
    <w:rsid w:val="005A339D"/>
    <w:rsid w:val="005A6378"/>
    <w:rsid w:val="005A7B36"/>
    <w:rsid w:val="005C2A24"/>
    <w:rsid w:val="005D093C"/>
    <w:rsid w:val="005D6622"/>
    <w:rsid w:val="005E617C"/>
    <w:rsid w:val="005F06A5"/>
    <w:rsid w:val="005F4CD0"/>
    <w:rsid w:val="0060371C"/>
    <w:rsid w:val="00630F14"/>
    <w:rsid w:val="00672D40"/>
    <w:rsid w:val="00692F55"/>
    <w:rsid w:val="006A06A4"/>
    <w:rsid w:val="006C375E"/>
    <w:rsid w:val="006D6234"/>
    <w:rsid w:val="006D62E4"/>
    <w:rsid w:val="006E1D5F"/>
    <w:rsid w:val="00702717"/>
    <w:rsid w:val="007031C9"/>
    <w:rsid w:val="00710200"/>
    <w:rsid w:val="00710D3D"/>
    <w:rsid w:val="00712E49"/>
    <w:rsid w:val="00715B99"/>
    <w:rsid w:val="00715CDB"/>
    <w:rsid w:val="00736AF5"/>
    <w:rsid w:val="00744102"/>
    <w:rsid w:val="00744956"/>
    <w:rsid w:val="007461EE"/>
    <w:rsid w:val="00764D4C"/>
    <w:rsid w:val="00765B86"/>
    <w:rsid w:val="0077462D"/>
    <w:rsid w:val="00793C22"/>
    <w:rsid w:val="00796DE7"/>
    <w:rsid w:val="007B1B23"/>
    <w:rsid w:val="007C326B"/>
    <w:rsid w:val="007D3EA5"/>
    <w:rsid w:val="007D7E1C"/>
    <w:rsid w:val="007E5350"/>
    <w:rsid w:val="007F181E"/>
    <w:rsid w:val="007F748B"/>
    <w:rsid w:val="00800933"/>
    <w:rsid w:val="0080438D"/>
    <w:rsid w:val="008057EA"/>
    <w:rsid w:val="00817CB7"/>
    <w:rsid w:val="00827D7F"/>
    <w:rsid w:val="00834430"/>
    <w:rsid w:val="0083475E"/>
    <w:rsid w:val="008356AA"/>
    <w:rsid w:val="00837C38"/>
    <w:rsid w:val="0084001C"/>
    <w:rsid w:val="00843894"/>
    <w:rsid w:val="00846758"/>
    <w:rsid w:val="00861473"/>
    <w:rsid w:val="0086746F"/>
    <w:rsid w:val="00872559"/>
    <w:rsid w:val="00873F75"/>
    <w:rsid w:val="00877FDB"/>
    <w:rsid w:val="008930AF"/>
    <w:rsid w:val="00894B0E"/>
    <w:rsid w:val="0089574C"/>
    <w:rsid w:val="008A021C"/>
    <w:rsid w:val="008A38DF"/>
    <w:rsid w:val="008A3BC3"/>
    <w:rsid w:val="008B4D43"/>
    <w:rsid w:val="008C2B91"/>
    <w:rsid w:val="008C2EBE"/>
    <w:rsid w:val="008C6B37"/>
    <w:rsid w:val="008C73F5"/>
    <w:rsid w:val="008D437C"/>
    <w:rsid w:val="008E7FB7"/>
    <w:rsid w:val="008F19E4"/>
    <w:rsid w:val="00927CF3"/>
    <w:rsid w:val="00931519"/>
    <w:rsid w:val="00942C21"/>
    <w:rsid w:val="00972121"/>
    <w:rsid w:val="009928F6"/>
    <w:rsid w:val="00997D8C"/>
    <w:rsid w:val="009A43BF"/>
    <w:rsid w:val="009A6701"/>
    <w:rsid w:val="009B406B"/>
    <w:rsid w:val="009C27E5"/>
    <w:rsid w:val="009C7A48"/>
    <w:rsid w:val="009D5DCA"/>
    <w:rsid w:val="009E1214"/>
    <w:rsid w:val="009E4431"/>
    <w:rsid w:val="009E754B"/>
    <w:rsid w:val="00A01F78"/>
    <w:rsid w:val="00A05E26"/>
    <w:rsid w:val="00A11232"/>
    <w:rsid w:val="00A16E19"/>
    <w:rsid w:val="00A173B8"/>
    <w:rsid w:val="00A3252C"/>
    <w:rsid w:val="00A44013"/>
    <w:rsid w:val="00A546C3"/>
    <w:rsid w:val="00A728C9"/>
    <w:rsid w:val="00A731EB"/>
    <w:rsid w:val="00A75EDF"/>
    <w:rsid w:val="00A85BCF"/>
    <w:rsid w:val="00A92029"/>
    <w:rsid w:val="00A93E62"/>
    <w:rsid w:val="00AA0A4C"/>
    <w:rsid w:val="00AB3B3E"/>
    <w:rsid w:val="00AC67B5"/>
    <w:rsid w:val="00AE08B0"/>
    <w:rsid w:val="00AF60AA"/>
    <w:rsid w:val="00B02D05"/>
    <w:rsid w:val="00B21D7B"/>
    <w:rsid w:val="00B35F89"/>
    <w:rsid w:val="00B40F2D"/>
    <w:rsid w:val="00B410BE"/>
    <w:rsid w:val="00B47F6D"/>
    <w:rsid w:val="00B54428"/>
    <w:rsid w:val="00B569E9"/>
    <w:rsid w:val="00B64E37"/>
    <w:rsid w:val="00B65845"/>
    <w:rsid w:val="00B80F17"/>
    <w:rsid w:val="00B81DB3"/>
    <w:rsid w:val="00B83A2E"/>
    <w:rsid w:val="00B9312A"/>
    <w:rsid w:val="00B94B5F"/>
    <w:rsid w:val="00B9577D"/>
    <w:rsid w:val="00BB4E41"/>
    <w:rsid w:val="00BB55A6"/>
    <w:rsid w:val="00BC1791"/>
    <w:rsid w:val="00BC2CC6"/>
    <w:rsid w:val="00BE40F0"/>
    <w:rsid w:val="00C115E7"/>
    <w:rsid w:val="00C1641B"/>
    <w:rsid w:val="00C16D3D"/>
    <w:rsid w:val="00C230C6"/>
    <w:rsid w:val="00C31EE1"/>
    <w:rsid w:val="00C350D0"/>
    <w:rsid w:val="00C40731"/>
    <w:rsid w:val="00C4274C"/>
    <w:rsid w:val="00C5020E"/>
    <w:rsid w:val="00C5282D"/>
    <w:rsid w:val="00C533FF"/>
    <w:rsid w:val="00C54EFC"/>
    <w:rsid w:val="00C579C6"/>
    <w:rsid w:val="00C616AE"/>
    <w:rsid w:val="00C64F7C"/>
    <w:rsid w:val="00C712D2"/>
    <w:rsid w:val="00C778E2"/>
    <w:rsid w:val="00C827C3"/>
    <w:rsid w:val="00C82C9C"/>
    <w:rsid w:val="00C874A9"/>
    <w:rsid w:val="00C877E3"/>
    <w:rsid w:val="00C912DE"/>
    <w:rsid w:val="00CC5631"/>
    <w:rsid w:val="00CE4FCE"/>
    <w:rsid w:val="00CF30C4"/>
    <w:rsid w:val="00CF6DF0"/>
    <w:rsid w:val="00D110AB"/>
    <w:rsid w:val="00D12BE3"/>
    <w:rsid w:val="00D13085"/>
    <w:rsid w:val="00D14DB7"/>
    <w:rsid w:val="00D20293"/>
    <w:rsid w:val="00D2048B"/>
    <w:rsid w:val="00D2076A"/>
    <w:rsid w:val="00D2735B"/>
    <w:rsid w:val="00D40DA7"/>
    <w:rsid w:val="00D42F76"/>
    <w:rsid w:val="00D715D2"/>
    <w:rsid w:val="00D74CC2"/>
    <w:rsid w:val="00D80C71"/>
    <w:rsid w:val="00D836A8"/>
    <w:rsid w:val="00D853EE"/>
    <w:rsid w:val="00DA00F4"/>
    <w:rsid w:val="00DA2366"/>
    <w:rsid w:val="00DA333E"/>
    <w:rsid w:val="00DA5684"/>
    <w:rsid w:val="00DC50F5"/>
    <w:rsid w:val="00DC7A97"/>
    <w:rsid w:val="00DD6755"/>
    <w:rsid w:val="00DE657E"/>
    <w:rsid w:val="00DE6C3C"/>
    <w:rsid w:val="00E01AB9"/>
    <w:rsid w:val="00E170D2"/>
    <w:rsid w:val="00E26D33"/>
    <w:rsid w:val="00E32A2C"/>
    <w:rsid w:val="00E33F94"/>
    <w:rsid w:val="00E43175"/>
    <w:rsid w:val="00E555B3"/>
    <w:rsid w:val="00E60EF3"/>
    <w:rsid w:val="00E64ED7"/>
    <w:rsid w:val="00E66E69"/>
    <w:rsid w:val="00E75CF2"/>
    <w:rsid w:val="00E958E8"/>
    <w:rsid w:val="00EA4AC5"/>
    <w:rsid w:val="00EC63FE"/>
    <w:rsid w:val="00EC7126"/>
    <w:rsid w:val="00EE5808"/>
    <w:rsid w:val="00EF703C"/>
    <w:rsid w:val="00F02123"/>
    <w:rsid w:val="00F17B92"/>
    <w:rsid w:val="00F22FE9"/>
    <w:rsid w:val="00F24C24"/>
    <w:rsid w:val="00F3367F"/>
    <w:rsid w:val="00F3660A"/>
    <w:rsid w:val="00F42525"/>
    <w:rsid w:val="00F467C2"/>
    <w:rsid w:val="00F55C62"/>
    <w:rsid w:val="00F63C7B"/>
    <w:rsid w:val="00F65A79"/>
    <w:rsid w:val="00F70C1D"/>
    <w:rsid w:val="00F76B66"/>
    <w:rsid w:val="00F8510F"/>
    <w:rsid w:val="00F977CE"/>
    <w:rsid w:val="00FC1C2D"/>
    <w:rsid w:val="00FD0B2D"/>
    <w:rsid w:val="00FD6A40"/>
    <w:rsid w:val="00FE070B"/>
    <w:rsid w:val="00FF4C58"/>
    <w:rsid w:val="00FF64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5035"/>
  <w15:docId w15:val="{1A51CBC5-48AB-4B0E-9D0F-F729863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17"/>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4"/>
    <w:rPr>
      <w:rFonts w:eastAsia="Times New Roman" w:cs="Times New Roman"/>
      <w:color w:val="auto"/>
      <w:sz w:val="22"/>
      <w:lang w:eastAsia="en-IN"/>
    </w:rPr>
  </w:style>
  <w:style w:type="paragraph" w:styleId="Heading1">
    <w:name w:val="heading 1"/>
    <w:basedOn w:val="Normal"/>
    <w:next w:val="Normal"/>
    <w:link w:val="Heading1Char"/>
    <w:uiPriority w:val="9"/>
    <w:qFormat/>
    <w:rsid w:val="00370B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0BB4"/>
    <w:pPr>
      <w:autoSpaceDE w:val="0"/>
      <w:autoSpaceDN w:val="0"/>
      <w:adjustRightInd w:val="0"/>
      <w:spacing w:after="0" w:line="240" w:lineRule="auto"/>
      <w:ind w:left="86" w:hanging="86"/>
      <w:outlineLvl w:val="1"/>
    </w:pPr>
    <w:rPr>
      <w:rFonts w:ascii="Times New Roman" w:hAnsi="Times New Roman"/>
      <w:sz w:val="10"/>
      <w:szCs w:val="10"/>
      <w:lang w:val="en-US" w:eastAsia="en-US"/>
    </w:rPr>
  </w:style>
  <w:style w:type="paragraph" w:styleId="Heading4">
    <w:name w:val="heading 4"/>
    <w:basedOn w:val="Normal"/>
    <w:next w:val="Normal"/>
    <w:link w:val="Heading4Char"/>
    <w:uiPriority w:val="9"/>
    <w:semiHidden/>
    <w:unhideWhenUsed/>
    <w:qFormat/>
    <w:rsid w:val="00370BB4"/>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70BB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70BB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B4"/>
    <w:rPr>
      <w:rFonts w:ascii="Cambria" w:eastAsia="Times New Roman" w:hAnsi="Cambria" w:cs="Times New Roman"/>
      <w:b/>
      <w:bCs/>
      <w:color w:val="auto"/>
      <w:kern w:val="32"/>
      <w:sz w:val="32"/>
      <w:szCs w:val="32"/>
      <w:lang w:eastAsia="en-IN"/>
    </w:rPr>
  </w:style>
  <w:style w:type="character" w:customStyle="1" w:styleId="Heading2Char">
    <w:name w:val="Heading 2 Char"/>
    <w:basedOn w:val="DefaultParagraphFont"/>
    <w:link w:val="Heading2"/>
    <w:rsid w:val="00370BB4"/>
    <w:rPr>
      <w:rFonts w:ascii="Times New Roman" w:eastAsia="Times New Roman" w:hAnsi="Times New Roman" w:cs="Times New Roman"/>
      <w:color w:val="auto"/>
      <w:sz w:val="10"/>
      <w:szCs w:val="10"/>
      <w:lang w:val="en-US"/>
    </w:rPr>
  </w:style>
  <w:style w:type="character" w:customStyle="1" w:styleId="Heading4Char">
    <w:name w:val="Heading 4 Char"/>
    <w:basedOn w:val="DefaultParagraphFont"/>
    <w:link w:val="Heading4"/>
    <w:uiPriority w:val="9"/>
    <w:semiHidden/>
    <w:rsid w:val="00370BB4"/>
    <w:rPr>
      <w:rFonts w:eastAsia="Times New Roman" w:cs="Times New Roman"/>
      <w:b/>
      <w:bCs/>
      <w:color w:val="auto"/>
      <w:sz w:val="28"/>
      <w:szCs w:val="28"/>
      <w:lang w:eastAsia="en-IN"/>
    </w:rPr>
  </w:style>
  <w:style w:type="character" w:customStyle="1" w:styleId="Heading8Char">
    <w:name w:val="Heading 8 Char"/>
    <w:basedOn w:val="DefaultParagraphFont"/>
    <w:link w:val="Heading8"/>
    <w:uiPriority w:val="9"/>
    <w:semiHidden/>
    <w:rsid w:val="00370BB4"/>
    <w:rPr>
      <w:rFonts w:eastAsia="Times New Roman" w:cs="Times New Roman"/>
      <w:i/>
      <w:iCs/>
      <w:color w:val="auto"/>
      <w:sz w:val="24"/>
      <w:szCs w:val="24"/>
      <w:lang w:eastAsia="en-IN"/>
    </w:rPr>
  </w:style>
  <w:style w:type="character" w:customStyle="1" w:styleId="Heading9Char">
    <w:name w:val="Heading 9 Char"/>
    <w:basedOn w:val="DefaultParagraphFont"/>
    <w:link w:val="Heading9"/>
    <w:uiPriority w:val="9"/>
    <w:semiHidden/>
    <w:rsid w:val="00370BB4"/>
    <w:rPr>
      <w:rFonts w:ascii="Cambria" w:eastAsia="Times New Roman" w:hAnsi="Cambria" w:cs="Times New Roman"/>
      <w:color w:val="auto"/>
      <w:sz w:val="22"/>
      <w:lang w:eastAsia="en-IN"/>
    </w:rPr>
  </w:style>
  <w:style w:type="paragraph" w:styleId="NormalWeb">
    <w:name w:val="Normal (Web)"/>
    <w:basedOn w:val="Normal"/>
    <w:unhideWhenUsed/>
    <w:rsid w:val="00370B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BB4"/>
    <w:pPr>
      <w:ind w:left="720"/>
    </w:pPr>
  </w:style>
  <w:style w:type="paragraph" w:styleId="BodyTextIndent3">
    <w:name w:val="Body Text Indent 3"/>
    <w:basedOn w:val="Normal"/>
    <w:link w:val="BodyTextIndent3Char"/>
    <w:rsid w:val="00370BB4"/>
    <w:pPr>
      <w:tabs>
        <w:tab w:val="left" w:pos="720"/>
      </w:tabs>
      <w:autoSpaceDE w:val="0"/>
      <w:autoSpaceDN w:val="0"/>
      <w:adjustRightInd w:val="0"/>
      <w:spacing w:after="0" w:line="240" w:lineRule="auto"/>
      <w:ind w:left="720" w:hanging="720"/>
      <w:jc w:val="both"/>
    </w:pPr>
    <w:rPr>
      <w:rFonts w:ascii="Arial" w:eastAsia="SimSun" w:hAnsi="Arial" w:cs="Arial"/>
      <w:sz w:val="20"/>
      <w:szCs w:val="20"/>
      <w:lang w:val="en-US" w:eastAsia="zh-CN"/>
    </w:rPr>
  </w:style>
  <w:style w:type="character" w:customStyle="1" w:styleId="BodyTextIndent3Char">
    <w:name w:val="Body Text Indent 3 Char"/>
    <w:basedOn w:val="DefaultParagraphFont"/>
    <w:link w:val="BodyTextIndent3"/>
    <w:rsid w:val="00370BB4"/>
    <w:rPr>
      <w:rFonts w:ascii="Arial" w:eastAsia="SimSun" w:hAnsi="Arial" w:cs="Arial"/>
      <w:color w:val="auto"/>
      <w:sz w:val="20"/>
      <w:szCs w:val="20"/>
      <w:lang w:val="en-US" w:eastAsia="zh-CN"/>
    </w:rPr>
  </w:style>
  <w:style w:type="paragraph" w:styleId="BalloonText">
    <w:name w:val="Balloon Text"/>
    <w:basedOn w:val="Normal"/>
    <w:link w:val="BalloonTextChar"/>
    <w:uiPriority w:val="99"/>
    <w:semiHidden/>
    <w:unhideWhenUsed/>
    <w:rsid w:val="0037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4"/>
    <w:rPr>
      <w:rFonts w:ascii="Tahoma" w:eastAsia="Times New Roman" w:hAnsi="Tahoma" w:cs="Tahoma"/>
      <w:color w:val="auto"/>
      <w:sz w:val="16"/>
      <w:szCs w:val="16"/>
      <w:lang w:eastAsia="en-IN"/>
    </w:rPr>
  </w:style>
  <w:style w:type="table" w:styleId="TableGrid">
    <w:name w:val="Table Grid"/>
    <w:basedOn w:val="TableNormal"/>
    <w:uiPriority w:val="59"/>
    <w:rsid w:val="00370BB4"/>
    <w:pPr>
      <w:spacing w:after="0" w:line="240" w:lineRule="auto"/>
    </w:pPr>
    <w:rPr>
      <w:rFonts w:asciiTheme="minorHAnsi" w:hAnsiTheme="minorHAnsi" w:cstheme="minorBid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70BB4"/>
  </w:style>
  <w:style w:type="paragraph" w:customStyle="1" w:styleId="Default">
    <w:name w:val="Default"/>
    <w:rsid w:val="00370BB4"/>
    <w:pPr>
      <w:autoSpaceDE w:val="0"/>
      <w:autoSpaceDN w:val="0"/>
      <w:adjustRightInd w:val="0"/>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20293"/>
    <w:rPr>
      <w:i/>
      <w:iCs/>
    </w:rPr>
  </w:style>
  <w:style w:type="paragraph" w:styleId="Header">
    <w:name w:val="header"/>
    <w:basedOn w:val="Normal"/>
    <w:link w:val="HeaderChar"/>
    <w:uiPriority w:val="99"/>
    <w:unhideWhenUsed/>
    <w:rsid w:val="0039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5"/>
    <w:rPr>
      <w:rFonts w:eastAsia="Times New Roman" w:cs="Times New Roman"/>
      <w:color w:val="auto"/>
      <w:sz w:val="22"/>
      <w:lang w:eastAsia="en-IN"/>
    </w:rPr>
  </w:style>
  <w:style w:type="paragraph" w:styleId="Footer">
    <w:name w:val="footer"/>
    <w:basedOn w:val="Normal"/>
    <w:link w:val="FooterChar"/>
    <w:uiPriority w:val="99"/>
    <w:unhideWhenUsed/>
    <w:rsid w:val="0039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65"/>
    <w:rPr>
      <w:rFonts w:eastAsia="Times New Roman" w:cs="Times New Roman"/>
      <w:color w:val="auto"/>
      <w:sz w:val="22"/>
      <w:lang w:eastAsia="en-IN"/>
    </w:rPr>
  </w:style>
  <w:style w:type="character" w:styleId="Hyperlink">
    <w:name w:val="Hyperlink"/>
    <w:basedOn w:val="DefaultParagraphFont"/>
    <w:uiPriority w:val="99"/>
    <w:unhideWhenUsed/>
    <w:rsid w:val="00E170D2"/>
    <w:rPr>
      <w:color w:val="0000FF"/>
      <w:u w:val="single"/>
    </w:rPr>
  </w:style>
  <w:style w:type="character" w:styleId="Strong">
    <w:name w:val="Strong"/>
    <w:basedOn w:val="DefaultParagraphFont"/>
    <w:uiPriority w:val="22"/>
    <w:qFormat/>
    <w:rsid w:val="00877FDB"/>
    <w:rPr>
      <w:b/>
      <w:bCs/>
    </w:rPr>
  </w:style>
  <w:style w:type="character" w:customStyle="1" w:styleId="a-size-extra-large">
    <w:name w:val="a-size-extra-large"/>
    <w:basedOn w:val="DefaultParagraphFont"/>
    <w:rsid w:val="000E1757"/>
  </w:style>
  <w:style w:type="character" w:customStyle="1" w:styleId="a-size-large">
    <w:name w:val="a-size-large"/>
    <w:basedOn w:val="DefaultParagraphFont"/>
    <w:rsid w:val="000E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434">
      <w:bodyDiv w:val="1"/>
      <w:marLeft w:val="0"/>
      <w:marRight w:val="0"/>
      <w:marTop w:val="0"/>
      <w:marBottom w:val="0"/>
      <w:divBdr>
        <w:top w:val="none" w:sz="0" w:space="0" w:color="auto"/>
        <w:left w:val="none" w:sz="0" w:space="0" w:color="auto"/>
        <w:bottom w:val="none" w:sz="0" w:space="0" w:color="auto"/>
        <w:right w:val="none" w:sz="0" w:space="0" w:color="auto"/>
      </w:divBdr>
    </w:div>
    <w:div w:id="80680689">
      <w:bodyDiv w:val="1"/>
      <w:marLeft w:val="0"/>
      <w:marRight w:val="0"/>
      <w:marTop w:val="0"/>
      <w:marBottom w:val="0"/>
      <w:divBdr>
        <w:top w:val="none" w:sz="0" w:space="0" w:color="auto"/>
        <w:left w:val="none" w:sz="0" w:space="0" w:color="auto"/>
        <w:bottom w:val="none" w:sz="0" w:space="0" w:color="auto"/>
        <w:right w:val="none" w:sz="0" w:space="0" w:color="auto"/>
      </w:divBdr>
    </w:div>
    <w:div w:id="222955742">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630594253">
      <w:bodyDiv w:val="1"/>
      <w:marLeft w:val="0"/>
      <w:marRight w:val="0"/>
      <w:marTop w:val="0"/>
      <w:marBottom w:val="0"/>
      <w:divBdr>
        <w:top w:val="none" w:sz="0" w:space="0" w:color="auto"/>
        <w:left w:val="none" w:sz="0" w:space="0" w:color="auto"/>
        <w:bottom w:val="none" w:sz="0" w:space="0" w:color="auto"/>
        <w:right w:val="none" w:sz="0" w:space="0" w:color="auto"/>
      </w:divBdr>
    </w:div>
    <w:div w:id="1092555537">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469276970">
      <w:bodyDiv w:val="1"/>
      <w:marLeft w:val="0"/>
      <w:marRight w:val="0"/>
      <w:marTop w:val="0"/>
      <w:marBottom w:val="0"/>
      <w:divBdr>
        <w:top w:val="none" w:sz="0" w:space="0" w:color="auto"/>
        <w:left w:val="none" w:sz="0" w:space="0" w:color="auto"/>
        <w:bottom w:val="none" w:sz="0" w:space="0" w:color="auto"/>
        <w:right w:val="none" w:sz="0" w:space="0" w:color="auto"/>
      </w:divBdr>
    </w:div>
    <w:div w:id="1876190652">
      <w:bodyDiv w:val="1"/>
      <w:marLeft w:val="0"/>
      <w:marRight w:val="0"/>
      <w:marTop w:val="0"/>
      <w:marBottom w:val="0"/>
      <w:divBdr>
        <w:top w:val="none" w:sz="0" w:space="0" w:color="auto"/>
        <w:left w:val="none" w:sz="0" w:space="0" w:color="auto"/>
        <w:bottom w:val="none" w:sz="0" w:space="0" w:color="auto"/>
        <w:right w:val="none" w:sz="0" w:space="0" w:color="auto"/>
      </w:divBdr>
    </w:div>
    <w:div w:id="2069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rdr_ext_aut?_encoding=UTF8&amp;index=books&amp;field-author=Robert%20C.%20Newm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0AD0-EF94-4D8B-A678-E12B6602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marwadi</cp:lastModifiedBy>
  <cp:revision>3</cp:revision>
  <cp:lastPrinted>2017-09-02T07:02:00Z</cp:lastPrinted>
  <dcterms:created xsi:type="dcterms:W3CDTF">2018-07-14T04:32:00Z</dcterms:created>
  <dcterms:modified xsi:type="dcterms:W3CDTF">2018-07-14T04:35:00Z</dcterms:modified>
</cp:coreProperties>
</file>