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1D9E9" w14:textId="3229F9E5" w:rsidR="00973296" w:rsidRPr="003970A0" w:rsidRDefault="00F905FD">
      <w:pPr>
        <w:pStyle w:val="Normal1"/>
        <w:spacing w:line="24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3970A0">
        <w:rPr>
          <w:rFonts w:asciiTheme="majorHAnsi" w:eastAsia="Times New Roman" w:hAnsiTheme="majorHAnsi" w:cstheme="majorHAnsi"/>
          <w:b/>
          <w:sz w:val="20"/>
          <w:szCs w:val="20"/>
        </w:rPr>
        <w:br/>
      </w:r>
      <w:r w:rsidR="00BE195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bidi="gu-IN"/>
        </w:rPr>
        <w:drawing>
          <wp:inline distT="0" distB="0" distL="0" distR="0" wp14:anchorId="0F6495C5" wp14:editId="20D2564C">
            <wp:extent cx="2135806" cy="609504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806" cy="6095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518613" w14:textId="77777777" w:rsidR="00973296" w:rsidRPr="003970A0" w:rsidRDefault="00973296">
      <w:pPr>
        <w:pStyle w:val="Normal1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W w:w="7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4770"/>
      </w:tblGrid>
      <w:tr w:rsidR="003970A0" w:rsidRPr="008B6880" w14:paraId="3BACF682" w14:textId="77777777" w:rsidTr="00BE1955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17D37" w14:textId="77777777" w:rsidR="003970A0" w:rsidRPr="008B6880" w:rsidRDefault="003970A0" w:rsidP="008B6880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 w:rsidRPr="008B6880">
              <w:rPr>
                <w:b/>
                <w:position w:val="0"/>
                <w:sz w:val="20"/>
                <w:szCs w:val="20"/>
              </w:rPr>
              <w:t>PROGRAM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D798D" w14:textId="77777777" w:rsidR="003970A0" w:rsidRPr="008B6880" w:rsidRDefault="003970A0" w:rsidP="008B6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 w:rsidRPr="008B6880">
              <w:rPr>
                <w:b/>
                <w:position w:val="0"/>
                <w:sz w:val="20"/>
                <w:szCs w:val="20"/>
              </w:rPr>
              <w:t xml:space="preserve">Master of Business Administration </w:t>
            </w:r>
          </w:p>
        </w:tc>
      </w:tr>
      <w:tr w:rsidR="003970A0" w:rsidRPr="008B6880" w14:paraId="4333C73E" w14:textId="77777777" w:rsidTr="00BE1955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99C6F" w14:textId="77777777" w:rsidR="003970A0" w:rsidRPr="008B6880" w:rsidRDefault="003970A0" w:rsidP="008B6880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 w:rsidRPr="008B6880">
              <w:rPr>
                <w:b/>
                <w:position w:val="0"/>
                <w:sz w:val="20"/>
                <w:szCs w:val="20"/>
              </w:rPr>
              <w:t xml:space="preserve">SEMESTER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34BE7" w14:textId="77777777" w:rsidR="003970A0" w:rsidRPr="008B6880" w:rsidRDefault="003970A0" w:rsidP="008B6880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 w:rsidRPr="008B6880">
              <w:rPr>
                <w:b/>
                <w:position w:val="0"/>
                <w:sz w:val="20"/>
                <w:szCs w:val="20"/>
              </w:rPr>
              <w:t>4</w:t>
            </w:r>
          </w:p>
        </w:tc>
      </w:tr>
      <w:tr w:rsidR="003970A0" w:rsidRPr="008B6880" w14:paraId="1C724A00" w14:textId="77777777" w:rsidTr="00BE1955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F65B3" w14:textId="77777777" w:rsidR="003970A0" w:rsidRPr="008B6880" w:rsidRDefault="003970A0" w:rsidP="008B6880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 w:rsidRPr="008B6880">
              <w:rPr>
                <w:b/>
                <w:position w:val="0"/>
                <w:sz w:val="20"/>
                <w:szCs w:val="20"/>
              </w:rPr>
              <w:t>COURSE TITLE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D4524" w14:textId="77777777" w:rsidR="003970A0" w:rsidRPr="008B6880" w:rsidRDefault="003970A0" w:rsidP="008B6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 w:rsidRPr="008B6880">
              <w:rPr>
                <w:b/>
                <w:position w:val="0"/>
                <w:sz w:val="20"/>
                <w:szCs w:val="20"/>
              </w:rPr>
              <w:t>INDUSTRIAL MARKETING</w:t>
            </w:r>
          </w:p>
        </w:tc>
      </w:tr>
      <w:tr w:rsidR="003970A0" w:rsidRPr="008B6880" w14:paraId="10FCA32D" w14:textId="77777777" w:rsidTr="00BE1955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A642" w14:textId="77777777" w:rsidR="003970A0" w:rsidRPr="008B6880" w:rsidRDefault="003970A0" w:rsidP="008B6880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 w:rsidRPr="008B6880">
              <w:rPr>
                <w:b/>
                <w:position w:val="0"/>
                <w:sz w:val="20"/>
                <w:szCs w:val="20"/>
              </w:rPr>
              <w:t>COURSE CODE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01E06" w14:textId="77777777" w:rsidR="003970A0" w:rsidRPr="008B6880" w:rsidRDefault="003970A0" w:rsidP="008B6880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 w:rsidRPr="008B6880">
              <w:rPr>
                <w:b/>
                <w:position w:val="0"/>
                <w:sz w:val="20"/>
                <w:szCs w:val="20"/>
              </w:rPr>
              <w:t>04MB0410</w:t>
            </w:r>
          </w:p>
        </w:tc>
      </w:tr>
      <w:tr w:rsidR="003970A0" w:rsidRPr="008B6880" w14:paraId="219B79FF" w14:textId="77777777" w:rsidTr="00BE1955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CA467" w14:textId="77777777" w:rsidR="003970A0" w:rsidRPr="008B6880" w:rsidRDefault="003970A0" w:rsidP="008B6880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 w:rsidRPr="008B6880">
              <w:rPr>
                <w:b/>
                <w:position w:val="0"/>
                <w:sz w:val="20"/>
                <w:szCs w:val="20"/>
              </w:rPr>
              <w:t>COURSE CREDITS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BDFF4" w14:textId="77777777" w:rsidR="003970A0" w:rsidRPr="008B6880" w:rsidRDefault="003970A0" w:rsidP="008B6880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 w:rsidRPr="008B6880">
              <w:rPr>
                <w:b/>
                <w:position w:val="0"/>
                <w:sz w:val="20"/>
                <w:szCs w:val="20"/>
              </w:rPr>
              <w:t>03</w:t>
            </w:r>
          </w:p>
        </w:tc>
      </w:tr>
      <w:tr w:rsidR="003970A0" w:rsidRPr="008B6880" w14:paraId="12E7C8DE" w14:textId="77777777" w:rsidTr="00BE1955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E3C2" w14:textId="77777777" w:rsidR="003970A0" w:rsidRPr="008B6880" w:rsidRDefault="003970A0" w:rsidP="008B6880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 w:rsidRPr="008B6880">
              <w:rPr>
                <w:b/>
                <w:position w:val="0"/>
                <w:sz w:val="20"/>
                <w:szCs w:val="20"/>
              </w:rPr>
              <w:t>COURSE DURATION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5652F" w14:textId="7F678CFF" w:rsidR="003970A0" w:rsidRPr="008B6880" w:rsidRDefault="008B6880" w:rsidP="008B6880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b/>
                <w:position w:val="0"/>
                <w:sz w:val="20"/>
                <w:szCs w:val="20"/>
              </w:rPr>
            </w:pPr>
            <w:r>
              <w:rPr>
                <w:b/>
                <w:position w:val="0"/>
                <w:sz w:val="20"/>
                <w:szCs w:val="20"/>
              </w:rPr>
              <w:t>42 Hours</w:t>
            </w:r>
            <w:r w:rsidR="003970A0" w:rsidRPr="008B6880">
              <w:rPr>
                <w:b/>
                <w:position w:val="0"/>
                <w:sz w:val="20"/>
                <w:szCs w:val="20"/>
              </w:rPr>
              <w:t xml:space="preserve"> (42 sessions of 60 minutes each)</w:t>
            </w:r>
          </w:p>
        </w:tc>
      </w:tr>
    </w:tbl>
    <w:p w14:paraId="6111ABD0" w14:textId="77777777" w:rsidR="00973296" w:rsidRPr="008B6880" w:rsidRDefault="00973296" w:rsidP="008B6880">
      <w:pPr>
        <w:pStyle w:val="Normal1"/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7DF9291E" w14:textId="6808B3B3" w:rsidR="00973296" w:rsidRPr="008B6880" w:rsidRDefault="00BE1955" w:rsidP="008B6880">
      <w:pPr>
        <w:pStyle w:val="Normal1"/>
        <w:widowControl w:val="0"/>
        <w:spacing w:after="0" w:line="240" w:lineRule="auto"/>
        <w:rPr>
          <w:rFonts w:eastAsia="Times New Roman"/>
          <w:b/>
          <w:sz w:val="20"/>
          <w:szCs w:val="20"/>
        </w:rPr>
      </w:pPr>
      <w:r w:rsidRPr="008B6880">
        <w:rPr>
          <w:rFonts w:eastAsia="Times New Roman"/>
          <w:b/>
          <w:sz w:val="20"/>
          <w:szCs w:val="20"/>
        </w:rPr>
        <w:t>COURSE OUTCOMES:</w:t>
      </w:r>
    </w:p>
    <w:p w14:paraId="30E2C301" w14:textId="77777777" w:rsidR="00BE1955" w:rsidRPr="008B6880" w:rsidRDefault="00BE1955" w:rsidP="008B6880">
      <w:pPr>
        <w:pStyle w:val="Normal1"/>
        <w:widowControl w:val="0"/>
        <w:spacing w:after="0" w:line="240" w:lineRule="auto"/>
        <w:rPr>
          <w:rFonts w:eastAsia="Times New Roman"/>
          <w:b/>
          <w:sz w:val="20"/>
          <w:szCs w:val="20"/>
        </w:rPr>
      </w:pPr>
    </w:p>
    <w:p w14:paraId="7D7F3BEE" w14:textId="77777777" w:rsidR="00973296" w:rsidRPr="008B6880" w:rsidRDefault="00F905FD" w:rsidP="008B68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eastAsia="SimSun"/>
          <w:position w:val="0"/>
          <w:sz w:val="20"/>
          <w:szCs w:val="20"/>
        </w:rPr>
      </w:pPr>
      <w:r w:rsidRPr="008B6880">
        <w:rPr>
          <w:rFonts w:eastAsia="SimSun"/>
          <w:position w:val="0"/>
          <w:sz w:val="20"/>
          <w:szCs w:val="20"/>
        </w:rPr>
        <w:t xml:space="preserve"> Understand the concepts of B2B marketing and its distinguishing features.</w:t>
      </w:r>
    </w:p>
    <w:p w14:paraId="2E9BE1ED" w14:textId="77777777" w:rsidR="00973296" w:rsidRPr="008B6880" w:rsidRDefault="00F905FD" w:rsidP="008B68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eastAsia="SimSun"/>
          <w:position w:val="0"/>
          <w:sz w:val="20"/>
          <w:szCs w:val="20"/>
        </w:rPr>
      </w:pPr>
      <w:r w:rsidRPr="008B6880">
        <w:rPr>
          <w:rFonts w:eastAsia="SimSun"/>
          <w:position w:val="0"/>
          <w:sz w:val="20"/>
          <w:szCs w:val="20"/>
        </w:rPr>
        <w:t xml:space="preserve"> Explain </w:t>
      </w:r>
      <w:r w:rsidR="003970A0" w:rsidRPr="008B6880">
        <w:rPr>
          <w:rFonts w:eastAsia="SimSun"/>
          <w:position w:val="0"/>
          <w:sz w:val="20"/>
          <w:szCs w:val="20"/>
        </w:rPr>
        <w:t>organizational</w:t>
      </w:r>
      <w:r w:rsidRPr="008B6880">
        <w:rPr>
          <w:rFonts w:eastAsia="SimSun"/>
          <w:position w:val="0"/>
          <w:sz w:val="20"/>
          <w:szCs w:val="20"/>
        </w:rPr>
        <w:t xml:space="preserve"> buying behaviour and analyze customer relationship management.</w:t>
      </w:r>
    </w:p>
    <w:p w14:paraId="34FA6768" w14:textId="77777777" w:rsidR="00973296" w:rsidRPr="008B6880" w:rsidRDefault="00F905FD" w:rsidP="008B68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eastAsia="SimSun"/>
          <w:position w:val="0"/>
          <w:sz w:val="20"/>
          <w:szCs w:val="20"/>
        </w:rPr>
      </w:pPr>
      <w:r w:rsidRPr="008B6880">
        <w:rPr>
          <w:rFonts w:eastAsia="SimSun"/>
          <w:position w:val="0"/>
          <w:sz w:val="20"/>
          <w:szCs w:val="20"/>
        </w:rPr>
        <w:t xml:space="preserve"> Assess business market opportunities </w:t>
      </w:r>
      <w:r w:rsidR="003970A0" w:rsidRPr="008B6880">
        <w:rPr>
          <w:rFonts w:eastAsia="SimSun"/>
          <w:position w:val="0"/>
          <w:sz w:val="20"/>
          <w:szCs w:val="20"/>
        </w:rPr>
        <w:t>i.e.</w:t>
      </w:r>
      <w:r w:rsidRPr="008B6880">
        <w:rPr>
          <w:rFonts w:eastAsia="SimSun"/>
          <w:position w:val="0"/>
          <w:sz w:val="20"/>
          <w:szCs w:val="20"/>
        </w:rPr>
        <w:t xml:space="preserve"> market segmentation and demand analysis, including sales forecasting.</w:t>
      </w:r>
    </w:p>
    <w:p w14:paraId="7931DE9E" w14:textId="77777777" w:rsidR="00973296" w:rsidRPr="008B6880" w:rsidRDefault="00F905FD" w:rsidP="008B68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eastAsia="SimSun"/>
          <w:position w:val="0"/>
          <w:sz w:val="20"/>
          <w:szCs w:val="20"/>
        </w:rPr>
      </w:pPr>
      <w:r w:rsidRPr="008B6880">
        <w:rPr>
          <w:rFonts w:eastAsia="SimSun"/>
          <w:position w:val="0"/>
          <w:sz w:val="20"/>
          <w:szCs w:val="20"/>
        </w:rPr>
        <w:t xml:space="preserve"> Design business market planning and strategy.</w:t>
      </w:r>
    </w:p>
    <w:p w14:paraId="0188CB6C" w14:textId="77777777" w:rsidR="00973296" w:rsidRDefault="00F905FD" w:rsidP="008B68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eastAsia="SimSun"/>
          <w:position w:val="0"/>
          <w:sz w:val="20"/>
          <w:szCs w:val="20"/>
        </w:rPr>
      </w:pPr>
      <w:r w:rsidRPr="008B6880">
        <w:rPr>
          <w:rFonts w:eastAsia="SimSun"/>
          <w:position w:val="0"/>
          <w:sz w:val="20"/>
          <w:szCs w:val="20"/>
        </w:rPr>
        <w:t xml:space="preserve"> Identify the drivers of marketing strategy performance and evaluate the critical area of strategy implementation of a business marketing firm.</w:t>
      </w:r>
    </w:p>
    <w:p w14:paraId="4298FDA2" w14:textId="77777777" w:rsidR="008B6880" w:rsidRPr="008B6880" w:rsidRDefault="008B6880" w:rsidP="008B6880">
      <w:pPr>
        <w:pStyle w:val="Normal1"/>
        <w:spacing w:line="240" w:lineRule="auto"/>
      </w:pPr>
    </w:p>
    <w:p w14:paraId="77F09A70" w14:textId="77777777" w:rsidR="00973296" w:rsidRPr="008B6880" w:rsidRDefault="00F905FD" w:rsidP="008B688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8B6880">
        <w:rPr>
          <w:rFonts w:eastAsia="Times New Roman"/>
          <w:b/>
          <w:color w:val="000000"/>
          <w:sz w:val="20"/>
          <w:szCs w:val="20"/>
        </w:rPr>
        <w:t xml:space="preserve">Course Contents: </w:t>
      </w:r>
      <w:r w:rsidRPr="008B6880">
        <w:rPr>
          <w:rFonts w:eastAsia="Times New Roman"/>
          <w:b/>
          <w:color w:val="000000"/>
          <w:sz w:val="20"/>
          <w:szCs w:val="20"/>
        </w:rPr>
        <w:br/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3"/>
        <w:gridCol w:w="7958"/>
        <w:gridCol w:w="935"/>
      </w:tblGrid>
      <w:tr w:rsidR="00973296" w:rsidRPr="008B6880" w14:paraId="4049108B" w14:textId="77777777" w:rsidTr="00EE6D4A">
        <w:tc>
          <w:tcPr>
            <w:tcW w:w="357" w:type="pct"/>
          </w:tcPr>
          <w:p w14:paraId="6461C155" w14:textId="77777777" w:rsidR="00973296" w:rsidRPr="008B6880" w:rsidRDefault="00F905FD" w:rsidP="008B6880">
            <w:pPr>
              <w:pStyle w:val="Normal1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b/>
                <w:sz w:val="20"/>
                <w:szCs w:val="20"/>
              </w:rPr>
              <w:t>Unit No</w:t>
            </w:r>
          </w:p>
        </w:tc>
        <w:tc>
          <w:tcPr>
            <w:tcW w:w="4155" w:type="pct"/>
          </w:tcPr>
          <w:p w14:paraId="1542CEFF" w14:textId="77777777" w:rsidR="00973296" w:rsidRPr="008B6880" w:rsidRDefault="00F905FD" w:rsidP="008B6880">
            <w:pPr>
              <w:pStyle w:val="Normal1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b/>
                <w:sz w:val="20"/>
                <w:szCs w:val="20"/>
              </w:rPr>
              <w:t>Unit/Sub-unit</w:t>
            </w:r>
          </w:p>
        </w:tc>
        <w:tc>
          <w:tcPr>
            <w:tcW w:w="488" w:type="pct"/>
          </w:tcPr>
          <w:p w14:paraId="3F0BBC71" w14:textId="77777777" w:rsidR="00973296" w:rsidRPr="008B6880" w:rsidRDefault="00F905FD" w:rsidP="008B6880">
            <w:pPr>
              <w:pStyle w:val="Normal1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b/>
                <w:sz w:val="20"/>
                <w:szCs w:val="20"/>
              </w:rPr>
              <w:t>Sessions</w:t>
            </w:r>
          </w:p>
        </w:tc>
      </w:tr>
      <w:tr w:rsidR="00973296" w:rsidRPr="008B6880" w14:paraId="06A2856C" w14:textId="77777777" w:rsidTr="00EE6D4A">
        <w:tc>
          <w:tcPr>
            <w:tcW w:w="357" w:type="pct"/>
          </w:tcPr>
          <w:p w14:paraId="129EBBA3" w14:textId="77777777" w:rsidR="00BE1955" w:rsidRPr="008B6880" w:rsidRDefault="00BE1955" w:rsidP="008B6880">
            <w:pPr>
              <w:pStyle w:val="Normal1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E91154F" w14:textId="77777777" w:rsidR="00BE1955" w:rsidRPr="008B6880" w:rsidRDefault="00BE1955" w:rsidP="008B6880">
            <w:pPr>
              <w:pStyle w:val="Normal1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4E0C8800" w14:textId="0215501C" w:rsidR="00973296" w:rsidRPr="008B6880" w:rsidRDefault="00F905FD" w:rsidP="008B6880">
            <w:pPr>
              <w:pStyle w:val="Normal1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155" w:type="pct"/>
          </w:tcPr>
          <w:p w14:paraId="51CA4A3B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>B2B definition</w:t>
            </w: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ab/>
            </w: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ab/>
            </w: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ab/>
            </w:r>
          </w:p>
          <w:p w14:paraId="588E984B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 xml:space="preserve">(b) 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Classification of business products- Foundation, entering &amp; facilitating. (c) Type of business customers, Commercial. Government &amp; institutional (d) Differences between consumer and business marketing.</w:t>
            </w:r>
          </w:p>
          <w:p w14:paraId="71754D6F" w14:textId="77777777" w:rsidR="00973296" w:rsidRPr="008B6880" w:rsidRDefault="00F905FD" w:rsidP="008B6880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B6880">
              <w:rPr>
                <w:rFonts w:eastAsia="Times New Roman"/>
                <w:color w:val="000000"/>
                <w:sz w:val="20"/>
                <w:szCs w:val="20"/>
              </w:rPr>
              <w:t>Market structure difference.</w:t>
            </w:r>
          </w:p>
          <w:p w14:paraId="3C289382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Marketing Approach difference. A business Marketing Perspective</w:t>
            </w:r>
          </w:p>
          <w:p w14:paraId="7BAFC98D" w14:textId="77777777" w:rsidR="00973296" w:rsidRPr="008B6880" w:rsidRDefault="00F905FD" w:rsidP="008B688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4"/>
              <w:rPr>
                <w:rFonts w:eastAsia="Times New Roman"/>
                <w:color w:val="000000"/>
                <w:sz w:val="20"/>
                <w:szCs w:val="20"/>
              </w:rPr>
            </w:pPr>
            <w:r w:rsidRPr="008B6880">
              <w:rPr>
                <w:rFonts w:eastAsia="Times New Roman"/>
                <w:color w:val="000000"/>
                <w:sz w:val="20"/>
                <w:szCs w:val="20"/>
              </w:rPr>
              <w:t>Business Marketing</w:t>
            </w:r>
          </w:p>
          <w:p w14:paraId="21D41292" w14:textId="77777777" w:rsidR="00973296" w:rsidRPr="008B6880" w:rsidRDefault="00F905FD" w:rsidP="008B688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4"/>
              <w:rPr>
                <w:rFonts w:eastAsia="Times New Roman"/>
                <w:color w:val="000000"/>
                <w:sz w:val="20"/>
                <w:szCs w:val="20"/>
              </w:rPr>
            </w:pPr>
            <w:r w:rsidRPr="008B6880">
              <w:rPr>
                <w:rFonts w:eastAsia="Times New Roman"/>
                <w:color w:val="000000"/>
                <w:sz w:val="20"/>
                <w:szCs w:val="20"/>
              </w:rPr>
              <w:t>Business Market Customers</w:t>
            </w:r>
          </w:p>
          <w:p w14:paraId="5FD937B0" w14:textId="77777777" w:rsidR="00973296" w:rsidRPr="008B6880" w:rsidRDefault="00F905FD" w:rsidP="008B688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4"/>
              <w:rPr>
                <w:rFonts w:eastAsia="Times New Roman"/>
                <w:color w:val="000000"/>
                <w:sz w:val="20"/>
                <w:szCs w:val="20"/>
              </w:rPr>
            </w:pPr>
            <w:r w:rsidRPr="008B6880">
              <w:rPr>
                <w:rFonts w:eastAsia="Times New Roman"/>
                <w:color w:val="000000"/>
                <w:sz w:val="20"/>
                <w:szCs w:val="20"/>
              </w:rPr>
              <w:t>Customers: Government, Institutions</w:t>
            </w:r>
          </w:p>
          <w:p w14:paraId="2B3A542C" w14:textId="77777777" w:rsidR="00973296" w:rsidRPr="008B6880" w:rsidRDefault="00F905FD" w:rsidP="008B688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4"/>
              <w:rPr>
                <w:rFonts w:eastAsia="Times New Roman"/>
                <w:color w:val="000000"/>
                <w:sz w:val="20"/>
                <w:szCs w:val="20"/>
              </w:rPr>
            </w:pPr>
            <w:r w:rsidRPr="008B6880">
              <w:rPr>
                <w:rFonts w:eastAsia="Times New Roman"/>
                <w:color w:val="000000"/>
                <w:sz w:val="20"/>
                <w:szCs w:val="20"/>
              </w:rPr>
              <w:t xml:space="preserve">Business Marketing management </w:t>
            </w:r>
          </w:p>
          <w:p w14:paraId="77BBF1C6" w14:textId="77777777" w:rsidR="00973296" w:rsidRPr="008B6880" w:rsidRDefault="00F905FD" w:rsidP="008B688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4"/>
              <w:rPr>
                <w:rFonts w:eastAsia="Times New Roman"/>
                <w:color w:val="000000"/>
                <w:sz w:val="20"/>
                <w:szCs w:val="20"/>
              </w:rPr>
            </w:pPr>
            <w:r w:rsidRPr="008B6880">
              <w:rPr>
                <w:rFonts w:eastAsia="Times New Roman"/>
                <w:color w:val="000000"/>
                <w:sz w:val="20"/>
                <w:szCs w:val="20"/>
              </w:rPr>
              <w:t>B2B Top Performers</w:t>
            </w:r>
          </w:p>
          <w:p w14:paraId="00373850" w14:textId="77777777" w:rsidR="00973296" w:rsidRPr="008B6880" w:rsidRDefault="00F905FD" w:rsidP="008B6880">
            <w:pPr>
              <w:pStyle w:val="Normal1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Classification of Goods for the Business Markets</w:t>
            </w:r>
            <w:r w:rsidR="00F6398B" w:rsidRPr="008B6880">
              <w:rPr>
                <w:rFonts w:eastAsia="Times New Roman"/>
                <w:sz w:val="20"/>
                <w:szCs w:val="20"/>
              </w:rPr>
              <w:t>,</w:t>
            </w:r>
            <w:r w:rsidR="00F6398B" w:rsidRPr="008B6880">
              <w:rPr>
                <w:sz w:val="20"/>
                <w:szCs w:val="20"/>
              </w:rPr>
              <w:t xml:space="preserve"> case study</w:t>
            </w:r>
          </w:p>
          <w:p w14:paraId="61780072" w14:textId="77777777" w:rsidR="00973296" w:rsidRPr="008B6880" w:rsidRDefault="00973296" w:rsidP="008B6880">
            <w:pPr>
              <w:pStyle w:val="Normal1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14:paraId="53B5F5C6" w14:textId="77777777" w:rsidR="00973296" w:rsidRPr="008B6880" w:rsidRDefault="00F905FD" w:rsidP="008B6880">
            <w:pPr>
              <w:pStyle w:val="Normal1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09</w:t>
            </w:r>
          </w:p>
        </w:tc>
      </w:tr>
      <w:tr w:rsidR="00973296" w:rsidRPr="008B6880" w14:paraId="4ECDA0E5" w14:textId="77777777" w:rsidTr="00EE6D4A">
        <w:tc>
          <w:tcPr>
            <w:tcW w:w="357" w:type="pct"/>
          </w:tcPr>
          <w:p w14:paraId="15D009ED" w14:textId="77777777" w:rsidR="00BE1955" w:rsidRPr="008B6880" w:rsidRDefault="00BE1955" w:rsidP="008B6880">
            <w:pPr>
              <w:pStyle w:val="Normal1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919820A" w14:textId="77777777" w:rsidR="00BE1955" w:rsidRPr="008B6880" w:rsidRDefault="00BE1955" w:rsidP="008B6880">
            <w:pPr>
              <w:pStyle w:val="Normal1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23E54791" w14:textId="39A01ED9" w:rsidR="00973296" w:rsidRPr="008B6880" w:rsidRDefault="00F905FD" w:rsidP="008B6880">
            <w:pPr>
              <w:pStyle w:val="Normal1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 xml:space="preserve"> II</w:t>
            </w:r>
          </w:p>
        </w:tc>
        <w:tc>
          <w:tcPr>
            <w:tcW w:w="4155" w:type="pct"/>
          </w:tcPr>
          <w:p w14:paraId="2DF75C85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 xml:space="preserve">ORGANIZATIONAL BUYING PROCESS-1      </w:t>
            </w:r>
          </w:p>
          <w:p w14:paraId="05A521CD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 xml:space="preserve">(a)  Robinson, Faris &amp; Wind Models 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(i)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 xml:space="preserve">Buy- phase model </w:t>
            </w:r>
            <w:r w:rsidRPr="008B6880">
              <w:rPr>
                <w:rFonts w:eastAsia="Times New Roman"/>
                <w:sz w:val="20"/>
                <w:szCs w:val="20"/>
              </w:rPr>
              <w:tab/>
            </w:r>
          </w:p>
          <w:p w14:paraId="2B0E73E4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ab/>
              <w:t>(ii)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Buy Class model</w:t>
            </w:r>
          </w:p>
          <w:p w14:paraId="6480B111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 xml:space="preserve">         (iii)     Buy grid model</w:t>
            </w:r>
          </w:p>
          <w:p w14:paraId="3815BEB4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 xml:space="preserve">(b) Marketing implications of buy phase model-  </w:t>
            </w:r>
          </w:p>
          <w:p w14:paraId="3541DDF3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 xml:space="preserve"> (i) Salesman role @ different stages of buying process(c) Marketing Implications of buy class models-</w:t>
            </w:r>
          </w:p>
          <w:p w14:paraId="3AEC95F5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 xml:space="preserve"> (i) Marketing approach of in </w:t>
            </w:r>
            <w:proofErr w:type="gramStart"/>
            <w:r w:rsidRPr="008B6880">
              <w:rPr>
                <w:rFonts w:eastAsia="Times New Roman"/>
                <w:sz w:val="20"/>
                <w:szCs w:val="20"/>
              </w:rPr>
              <w:t>suppliers</w:t>
            </w:r>
            <w:proofErr w:type="gramEnd"/>
            <w:r w:rsidRPr="008B6880">
              <w:rPr>
                <w:rFonts w:eastAsia="Times New Roman"/>
                <w:sz w:val="20"/>
                <w:szCs w:val="20"/>
              </w:rPr>
              <w:t xml:space="preserve"> vs out suppliers. ORGANIZATION BUYING PROCESS-2                                                </w:t>
            </w:r>
          </w:p>
          <w:p w14:paraId="2141BA50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 xml:space="preserve"> (a)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Webster &amp; Wind model</w:t>
            </w:r>
          </w:p>
          <w:p w14:paraId="71954E86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(b)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Buying Centre roles</w:t>
            </w:r>
          </w:p>
          <w:p w14:paraId="07F2651E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lastRenderedPageBreak/>
              <w:t>(c)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 xml:space="preserve">How buying center composition changes with buying situation </w:t>
            </w:r>
            <w:r w:rsidRPr="008B6880">
              <w:rPr>
                <w:rFonts w:eastAsia="Times New Roman"/>
                <w:sz w:val="20"/>
                <w:szCs w:val="20"/>
              </w:rPr>
              <w:tab/>
            </w:r>
          </w:p>
          <w:p w14:paraId="791DDBE1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(d)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Decision making in Buying Centre</w:t>
            </w:r>
          </w:p>
          <w:p w14:paraId="0989387C" w14:textId="77777777" w:rsidR="00973296" w:rsidRPr="008B6880" w:rsidRDefault="00F905FD" w:rsidP="008B6880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B6880">
              <w:rPr>
                <w:rFonts w:eastAsia="Times New Roman"/>
                <w:color w:val="000000"/>
                <w:sz w:val="20"/>
                <w:szCs w:val="20"/>
              </w:rPr>
              <w:t>Varying Individual preference &amp; their relation to organizational function</w:t>
            </w:r>
          </w:p>
          <w:p w14:paraId="70489654" w14:textId="77777777" w:rsidR="00973296" w:rsidRPr="008B6880" w:rsidRDefault="00F905FD" w:rsidP="008B6880">
            <w:pPr>
              <w:pStyle w:val="Normal1"/>
              <w:spacing w:after="0" w:line="240" w:lineRule="auto"/>
              <w:ind w:left="244"/>
              <w:rPr>
                <w:rFonts w:eastAsia="Times New Roman"/>
                <w:b/>
                <w:bCs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 xml:space="preserve">Varying patterns of interaction &amp; group choice CUSTOMER RELATIONSHIP MANAGEMENT </w:t>
            </w: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>STRATEGIES FOR BUSINESS MARKETS</w:t>
            </w:r>
          </w:p>
          <w:p w14:paraId="2BBC17F1" w14:textId="77777777" w:rsidR="00973296" w:rsidRPr="008B6880" w:rsidRDefault="00F905FD" w:rsidP="008B6880">
            <w:pPr>
              <w:pStyle w:val="Normal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B6880">
              <w:rPr>
                <w:rFonts w:eastAsia="Times New Roman"/>
                <w:color w:val="000000"/>
                <w:sz w:val="20"/>
                <w:szCs w:val="20"/>
              </w:rPr>
              <w:t>Relationship Marketing-Process</w:t>
            </w:r>
          </w:p>
          <w:p w14:paraId="69EF431A" w14:textId="77777777" w:rsidR="00973296" w:rsidRPr="008B6880" w:rsidRDefault="00F905FD" w:rsidP="008B6880">
            <w:pPr>
              <w:pStyle w:val="Normal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B6880">
              <w:rPr>
                <w:rFonts w:eastAsia="Times New Roman"/>
                <w:color w:val="000000"/>
                <w:sz w:val="20"/>
                <w:szCs w:val="20"/>
              </w:rPr>
              <w:t>Managing Buyer-Seller Relationships</w:t>
            </w:r>
          </w:p>
          <w:p w14:paraId="1AEE3263" w14:textId="77777777" w:rsidR="00973296" w:rsidRPr="008B6880" w:rsidRDefault="00F905FD" w:rsidP="008B6880">
            <w:pPr>
              <w:pStyle w:val="Normal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B6880">
              <w:rPr>
                <w:rFonts w:eastAsia="Times New Roman"/>
                <w:color w:val="000000"/>
                <w:sz w:val="20"/>
                <w:szCs w:val="20"/>
              </w:rPr>
              <w:t>Measuring Customer Profitability</w:t>
            </w:r>
          </w:p>
          <w:p w14:paraId="3F0FAFB2" w14:textId="77777777" w:rsidR="00973296" w:rsidRPr="008B6880" w:rsidRDefault="00F905FD" w:rsidP="008B6880">
            <w:pPr>
              <w:pStyle w:val="Normal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B6880">
              <w:rPr>
                <w:rFonts w:eastAsia="Times New Roman"/>
                <w:color w:val="000000"/>
                <w:sz w:val="20"/>
                <w:szCs w:val="20"/>
              </w:rPr>
              <w:t xml:space="preserve">Customer Relationship Management (CRM) </w:t>
            </w:r>
          </w:p>
          <w:p w14:paraId="57D40E30" w14:textId="77777777" w:rsidR="00973296" w:rsidRPr="008B6880" w:rsidRDefault="00F905FD" w:rsidP="008B6880">
            <w:pPr>
              <w:pStyle w:val="Normal1"/>
              <w:spacing w:after="0" w:line="240" w:lineRule="auto"/>
              <w:ind w:left="244"/>
              <w:rPr>
                <w:rFonts w:eastAsia="Times New Roman"/>
                <w:b/>
                <w:bCs/>
                <w:sz w:val="20"/>
                <w:szCs w:val="20"/>
              </w:rPr>
            </w:pP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>B2B RELATIONSHIP &amp; RELATIONSHIP MANAGEMENT STRATEGIES</w:t>
            </w: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ab/>
            </w:r>
          </w:p>
          <w:p w14:paraId="7D312F0F" w14:textId="77777777" w:rsidR="00973296" w:rsidRPr="008B6880" w:rsidRDefault="00F905FD" w:rsidP="008B6880">
            <w:pPr>
              <w:pStyle w:val="Normal1"/>
              <w:spacing w:after="0" w:line="240" w:lineRule="auto"/>
              <w:ind w:left="244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(a)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Types of relationship&amp; relationship spectrum &amp; Industry Bandwidth</w:t>
            </w:r>
          </w:p>
          <w:p w14:paraId="62E75AAB" w14:textId="77777777" w:rsidR="00973296" w:rsidRPr="008B6880" w:rsidRDefault="00F905FD" w:rsidP="008B6880">
            <w:pPr>
              <w:pStyle w:val="Normal1"/>
              <w:spacing w:after="0" w:line="240" w:lineRule="auto"/>
              <w:ind w:left="244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(b)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 xml:space="preserve">Understanding customer profitability using whale curve &amp; Net margin/cost to serve matrix </w:t>
            </w:r>
          </w:p>
          <w:p w14:paraId="608E34A6" w14:textId="77777777" w:rsidR="00973296" w:rsidRPr="008B6880" w:rsidRDefault="00F905FD" w:rsidP="008B6880">
            <w:pPr>
              <w:pStyle w:val="Normal1"/>
              <w:spacing w:after="0" w:line="240" w:lineRule="auto"/>
              <w:ind w:left="244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(c)       Strategy guidelines for creating collaborative relationships</w:t>
            </w:r>
          </w:p>
          <w:p w14:paraId="4A86BF09" w14:textId="77777777" w:rsidR="00973296" w:rsidRPr="008B6880" w:rsidRDefault="00F905FD" w:rsidP="008B6880">
            <w:pPr>
              <w:pStyle w:val="Normal1"/>
              <w:spacing w:after="0" w:line="240" w:lineRule="auto"/>
              <w:ind w:left="244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(i)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Customer coverage-Enterprise to enterprise bonding (ii)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Growing Business- Going up business share ladder (iii)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 xml:space="preserve">Retaining business – JIT &amp; Operational &amp; Design Partnering strategies </w:t>
            </w:r>
          </w:p>
          <w:p w14:paraId="2E5BAA57" w14:textId="77777777" w:rsidR="00973296" w:rsidRPr="008B6880" w:rsidRDefault="00F905FD" w:rsidP="008B6880">
            <w:pPr>
              <w:pStyle w:val="Normal1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 xml:space="preserve">    (d)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Switching costs</w:t>
            </w:r>
          </w:p>
          <w:p w14:paraId="0DA29EEE" w14:textId="77777777" w:rsidR="00F6398B" w:rsidRPr="008B6880" w:rsidRDefault="00F6398B" w:rsidP="008B6880">
            <w:pPr>
              <w:pStyle w:val="Normal1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sz w:val="20"/>
                <w:szCs w:val="20"/>
              </w:rPr>
              <w:t>case study</w:t>
            </w:r>
          </w:p>
        </w:tc>
        <w:tc>
          <w:tcPr>
            <w:tcW w:w="488" w:type="pct"/>
          </w:tcPr>
          <w:p w14:paraId="32B7C357" w14:textId="77777777" w:rsidR="00973296" w:rsidRPr="008B6880" w:rsidRDefault="00F905FD" w:rsidP="008B6880">
            <w:pPr>
              <w:pStyle w:val="Normal1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lastRenderedPageBreak/>
              <w:t>09</w:t>
            </w:r>
          </w:p>
        </w:tc>
      </w:tr>
      <w:tr w:rsidR="00973296" w:rsidRPr="008B6880" w14:paraId="5FF883B3" w14:textId="77777777" w:rsidTr="00EE6D4A">
        <w:tc>
          <w:tcPr>
            <w:tcW w:w="357" w:type="pct"/>
          </w:tcPr>
          <w:p w14:paraId="67198AD2" w14:textId="77777777" w:rsidR="00BE1955" w:rsidRPr="008B6880" w:rsidRDefault="00BE1955" w:rsidP="008B6880">
            <w:pPr>
              <w:pStyle w:val="Normal1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9EF867C" w14:textId="77777777" w:rsidR="00BE1955" w:rsidRPr="008B6880" w:rsidRDefault="00BE1955" w:rsidP="008B6880">
            <w:pPr>
              <w:pStyle w:val="Normal1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50727F9" w14:textId="77777777" w:rsidR="00BE1955" w:rsidRPr="008B6880" w:rsidRDefault="00BE1955" w:rsidP="008B6880">
            <w:pPr>
              <w:pStyle w:val="Normal1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0E956F00" w14:textId="77777777" w:rsidR="00BE1955" w:rsidRPr="008B6880" w:rsidRDefault="00BE1955" w:rsidP="008B6880">
            <w:pPr>
              <w:pStyle w:val="Normal1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41A24530" w14:textId="0BA76F70" w:rsidR="00973296" w:rsidRPr="008B6880" w:rsidRDefault="00F905FD" w:rsidP="008B6880">
            <w:pPr>
              <w:pStyle w:val="Normal1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155" w:type="pct"/>
          </w:tcPr>
          <w:p w14:paraId="5898A806" w14:textId="77777777" w:rsidR="00BE1955" w:rsidRPr="008B6880" w:rsidRDefault="00BE1955" w:rsidP="008B6880">
            <w:pPr>
              <w:pStyle w:val="Normal1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7372DE0B" w14:textId="77777777" w:rsidR="00BE1955" w:rsidRPr="008B6880" w:rsidRDefault="00BE1955" w:rsidP="008B6880">
            <w:pPr>
              <w:pStyle w:val="Normal1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09450DAB" w14:textId="57CD345D" w:rsidR="00973296" w:rsidRPr="008B6880" w:rsidRDefault="00F905FD" w:rsidP="008B6880">
            <w:pPr>
              <w:pStyle w:val="Normal1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>Segmentation and Targeting in Business Markets-I</w:t>
            </w:r>
          </w:p>
          <w:p w14:paraId="392A1AAF" w14:textId="77777777" w:rsidR="00973296" w:rsidRPr="008B6880" w:rsidRDefault="00F905FD" w:rsidP="008B6880">
            <w:pPr>
              <w:pStyle w:val="Normal1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Macro-segmentation variables</w:t>
            </w:r>
          </w:p>
          <w:p w14:paraId="1F4E82F1" w14:textId="77777777" w:rsidR="00973296" w:rsidRPr="008B6880" w:rsidRDefault="00F905FD" w:rsidP="008B6880">
            <w:pPr>
              <w:pStyle w:val="Normal1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(i) Geography, industry, size, end use, Application</w:t>
            </w:r>
          </w:p>
          <w:p w14:paraId="22022973" w14:textId="77777777" w:rsidR="00973296" w:rsidRPr="008B6880" w:rsidRDefault="00F905FD" w:rsidP="008B6880">
            <w:pPr>
              <w:pStyle w:val="Normal1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Micro-segmentation variables</w:t>
            </w:r>
          </w:p>
          <w:p w14:paraId="5899651A" w14:textId="199C3A45" w:rsidR="00BE1955" w:rsidRPr="008B6880" w:rsidRDefault="00F905FD" w:rsidP="008B6880">
            <w:pPr>
              <w:pStyle w:val="Normal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 xml:space="preserve">Buyer –seller relationship, key criteria, structure of buying center, organizational innovativeness. </w:t>
            </w:r>
          </w:p>
          <w:p w14:paraId="4D82CD48" w14:textId="77777777" w:rsidR="00BE1955" w:rsidRPr="008B6880" w:rsidRDefault="00BE1955" w:rsidP="008B6880">
            <w:pPr>
              <w:pStyle w:val="Normal1"/>
              <w:spacing w:after="0" w:line="240" w:lineRule="auto"/>
              <w:ind w:left="1080"/>
              <w:jc w:val="both"/>
              <w:rPr>
                <w:rFonts w:eastAsia="Times New Roman"/>
                <w:sz w:val="20"/>
                <w:szCs w:val="20"/>
              </w:rPr>
            </w:pPr>
          </w:p>
          <w:p w14:paraId="47FCE8B5" w14:textId="0FC87E26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>Segmentation and Targeting in Business Markets</w:t>
            </w: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ab/>
              <w:t>-II</w:t>
            </w:r>
          </w:p>
          <w:p w14:paraId="2E0A2F81" w14:textId="77777777" w:rsidR="00BE1955" w:rsidRPr="008B6880" w:rsidRDefault="00BE1955" w:rsidP="008B6880">
            <w:pPr>
              <w:pStyle w:val="Normal1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4C784FFB" w14:textId="77777777" w:rsidR="00973296" w:rsidRPr="008B6880" w:rsidRDefault="00F905FD" w:rsidP="008B6880">
            <w:pPr>
              <w:pStyle w:val="Normal1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(a) Criteria for targeting segments</w:t>
            </w:r>
          </w:p>
          <w:p w14:paraId="3EA11D0F" w14:textId="77777777" w:rsidR="00973296" w:rsidRPr="008B6880" w:rsidRDefault="00F905FD" w:rsidP="008B6880">
            <w:pPr>
              <w:pStyle w:val="Normal1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 xml:space="preserve"> (i) Company criteria-objective, capability</w:t>
            </w:r>
          </w:p>
          <w:p w14:paraId="45E4B03A" w14:textId="77777777" w:rsidR="00973296" w:rsidRPr="008B6880" w:rsidRDefault="00F905FD" w:rsidP="008B6880">
            <w:pPr>
              <w:pStyle w:val="Normal1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(ii)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Segment criteria- segment volume, segment profitability, &amp; segment competition</w:t>
            </w:r>
          </w:p>
          <w:p w14:paraId="71496A7F" w14:textId="77777777" w:rsidR="00973296" w:rsidRPr="008B6880" w:rsidRDefault="00F905FD" w:rsidP="008B6880">
            <w:pPr>
              <w:pStyle w:val="Normal1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(b) Types of targeting strategies</w:t>
            </w:r>
          </w:p>
          <w:p w14:paraId="28878AA4" w14:textId="77777777" w:rsidR="00973296" w:rsidRPr="008B6880" w:rsidRDefault="00F905FD" w:rsidP="008B6880">
            <w:pPr>
              <w:pStyle w:val="Normal1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 xml:space="preserve">Full market coverage, single segment coverage, product specialist, Market specialist, selective specialization. Demand forecasting &amp; sales planning                              </w:t>
            </w:r>
          </w:p>
          <w:p w14:paraId="72DE7CD5" w14:textId="77777777" w:rsidR="00973296" w:rsidRPr="008B6880" w:rsidRDefault="00F905FD" w:rsidP="008B6880">
            <w:pPr>
              <w:pStyle w:val="Normal1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(a)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Demand forecasting-Sales force opinion/composite method</w:t>
            </w:r>
          </w:p>
          <w:p w14:paraId="5C67ED9D" w14:textId="77777777" w:rsidR="00973296" w:rsidRPr="008B6880" w:rsidRDefault="00973296" w:rsidP="008B6880">
            <w:pPr>
              <w:pStyle w:val="Normal1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1A139227" w14:textId="77777777" w:rsidR="00973296" w:rsidRPr="008B6880" w:rsidRDefault="00F905FD" w:rsidP="008B6880">
            <w:pPr>
              <w:pStyle w:val="Normal1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(b)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Demand forecasting-Survey of buyer intention method</w:t>
            </w:r>
          </w:p>
          <w:p w14:paraId="7BDAAE24" w14:textId="77777777" w:rsidR="00973296" w:rsidRPr="008B6880" w:rsidRDefault="00F905FD" w:rsidP="008B6880">
            <w:pPr>
              <w:pStyle w:val="Normal1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(c)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Demand forecasting-Growth rate method</w:t>
            </w:r>
          </w:p>
          <w:p w14:paraId="0F57A254" w14:textId="77777777" w:rsidR="00973296" w:rsidRPr="008B6880" w:rsidRDefault="00F905FD" w:rsidP="008B6880">
            <w:pPr>
              <w:pStyle w:val="Normal1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(d)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Demand forecasting-End use method</w:t>
            </w:r>
          </w:p>
          <w:p w14:paraId="2FFB1EBF" w14:textId="77777777" w:rsidR="00973296" w:rsidRPr="008B6880" w:rsidRDefault="00F905FD" w:rsidP="008B6880">
            <w:pPr>
              <w:pStyle w:val="Normal1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(e)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Sales planning using market share method</w:t>
            </w:r>
          </w:p>
          <w:p w14:paraId="4FD761FF" w14:textId="77777777" w:rsidR="00973296" w:rsidRPr="008B6880" w:rsidRDefault="00F905FD" w:rsidP="008B6880">
            <w:pPr>
              <w:pStyle w:val="Normal1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(f)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Customer wise sales planning using business share method</w:t>
            </w:r>
          </w:p>
          <w:p w14:paraId="14D760F6" w14:textId="77777777" w:rsidR="00973296" w:rsidRPr="008B6880" w:rsidRDefault="00F905FD" w:rsidP="008B6880">
            <w:pPr>
              <w:pStyle w:val="Normal1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(g)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Marketing risk concept</w:t>
            </w:r>
          </w:p>
          <w:p w14:paraId="3CC7D093" w14:textId="77777777" w:rsidR="00BE1955" w:rsidRPr="008B6880" w:rsidRDefault="00BE1955" w:rsidP="008B6880">
            <w:pPr>
              <w:pStyle w:val="Normal1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4D8BCCE1" w14:textId="367B8C72" w:rsidR="00F6398B" w:rsidRPr="008B6880" w:rsidRDefault="00BE1955" w:rsidP="008B688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  <w:r w:rsidRPr="008B6880">
              <w:rPr>
                <w:sz w:val="20"/>
                <w:szCs w:val="20"/>
              </w:rPr>
              <w:t>Case Study</w:t>
            </w:r>
          </w:p>
          <w:p w14:paraId="073FAC3B" w14:textId="77777777" w:rsidR="00BE1955" w:rsidRPr="008B6880" w:rsidRDefault="00BE1955" w:rsidP="008B688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0BF1AC4" w14:textId="77777777" w:rsidR="00BE1955" w:rsidRPr="008B6880" w:rsidRDefault="00BE1955" w:rsidP="008B688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E72A80C" w14:textId="77777777" w:rsidR="00BE1955" w:rsidRPr="008B6880" w:rsidRDefault="00BE1955" w:rsidP="008B688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FA59BD6" w14:textId="77777777" w:rsidR="00BE1955" w:rsidRPr="008B6880" w:rsidRDefault="00BE1955" w:rsidP="008B688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F586BE3" w14:textId="77777777" w:rsidR="00BE1955" w:rsidRPr="008B6880" w:rsidRDefault="00BE1955" w:rsidP="008B688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7202E2F" w14:textId="77777777" w:rsidR="00BE1955" w:rsidRPr="008B6880" w:rsidRDefault="00BE1955" w:rsidP="008B688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5AF715F" w14:textId="77777777" w:rsidR="00BE1955" w:rsidRPr="008B6880" w:rsidRDefault="00BE1955" w:rsidP="008B6880">
            <w:pPr>
              <w:pStyle w:val="Normal1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14:paraId="569CFF3C" w14:textId="77777777" w:rsidR="00973296" w:rsidRPr="008B6880" w:rsidRDefault="00F905FD" w:rsidP="008B6880">
            <w:pPr>
              <w:pStyle w:val="Normal1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lastRenderedPageBreak/>
              <w:t>08</w:t>
            </w:r>
          </w:p>
        </w:tc>
      </w:tr>
      <w:tr w:rsidR="00973296" w:rsidRPr="008B6880" w14:paraId="22E172E4" w14:textId="77777777" w:rsidTr="00EE6D4A">
        <w:tc>
          <w:tcPr>
            <w:tcW w:w="357" w:type="pct"/>
          </w:tcPr>
          <w:p w14:paraId="36DFEEC7" w14:textId="77777777" w:rsidR="00BE1955" w:rsidRPr="008B6880" w:rsidRDefault="00BE1955" w:rsidP="008B6880">
            <w:pPr>
              <w:pStyle w:val="Normal1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47D82820" w14:textId="77777777" w:rsidR="00BE1955" w:rsidRPr="008B6880" w:rsidRDefault="00BE1955" w:rsidP="008B6880">
            <w:pPr>
              <w:pStyle w:val="Normal1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4A8839AD" w14:textId="77777777" w:rsidR="00BE1955" w:rsidRPr="008B6880" w:rsidRDefault="00BE1955" w:rsidP="008B6880">
            <w:pPr>
              <w:pStyle w:val="Normal1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BE1613D" w14:textId="5BB12B88" w:rsidR="00973296" w:rsidRPr="008B6880" w:rsidRDefault="00F905FD" w:rsidP="008B6880">
            <w:pPr>
              <w:pStyle w:val="Normal1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 xml:space="preserve"> </w:t>
            </w: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155" w:type="pct"/>
          </w:tcPr>
          <w:p w14:paraId="705C3A9F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>BUSINESS MARKETING PLANNING: STRATEGIC PERSPECTIVE</w:t>
            </w:r>
          </w:p>
          <w:p w14:paraId="1D41E152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Marketing’s Strategic Role</w:t>
            </w:r>
          </w:p>
          <w:p w14:paraId="036DCE80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Cross Functional Relationships</w:t>
            </w:r>
          </w:p>
          <w:p w14:paraId="2697B175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The Components of a Business Model</w:t>
            </w:r>
          </w:p>
          <w:p w14:paraId="247FAEBF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Core Strategy</w:t>
            </w:r>
          </w:p>
          <w:p w14:paraId="515F95AD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The Value network</w:t>
            </w:r>
          </w:p>
          <w:p w14:paraId="5AFDE1D7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Strategic positioning, BUSINESS MARKETING STRATEGIES GLOBAL MARKETS</w:t>
            </w:r>
          </w:p>
          <w:p w14:paraId="58CDE6B2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Capturing Global Advantage</w:t>
            </w:r>
          </w:p>
          <w:p w14:paraId="6E182296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Network Coordination</w:t>
            </w:r>
          </w:p>
          <w:p w14:paraId="2EF3D239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Global Market Entry-Options</w:t>
            </w:r>
          </w:p>
          <w:p w14:paraId="5AD4A6C1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Global Strategy. MANAGING PRODUCTS FOR BUSINESS MARKETS</w:t>
            </w:r>
          </w:p>
          <w:p w14:paraId="2B0E0FFC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Building a strong B2B Brand</w:t>
            </w:r>
          </w:p>
          <w:p w14:paraId="5587F02A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Brand Strategy</w:t>
            </w:r>
          </w:p>
          <w:p w14:paraId="5B156F3F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Product- 9 dimensions of product differentiation</w:t>
            </w:r>
          </w:p>
          <w:p w14:paraId="6059A49E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Product Positioning</w:t>
            </w:r>
          </w:p>
          <w:p w14:paraId="6A0D2E58" w14:textId="4D430AED" w:rsidR="00F6398B" w:rsidRPr="008B6880" w:rsidRDefault="00BE1955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sz w:val="20"/>
                <w:szCs w:val="20"/>
              </w:rPr>
              <w:t>Case Study</w:t>
            </w:r>
          </w:p>
        </w:tc>
        <w:tc>
          <w:tcPr>
            <w:tcW w:w="488" w:type="pct"/>
          </w:tcPr>
          <w:p w14:paraId="16B7C3DB" w14:textId="77777777" w:rsidR="00973296" w:rsidRPr="008B6880" w:rsidRDefault="00F905FD" w:rsidP="008B6880">
            <w:pPr>
              <w:pStyle w:val="Normal1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08</w:t>
            </w:r>
          </w:p>
        </w:tc>
      </w:tr>
      <w:tr w:rsidR="00973296" w:rsidRPr="008B6880" w14:paraId="5E853572" w14:textId="77777777" w:rsidTr="00EE6D4A">
        <w:tc>
          <w:tcPr>
            <w:tcW w:w="357" w:type="pct"/>
          </w:tcPr>
          <w:p w14:paraId="2006F97F" w14:textId="77777777" w:rsidR="00BE1955" w:rsidRPr="008B6880" w:rsidRDefault="00BE1955" w:rsidP="008B6880">
            <w:pPr>
              <w:pStyle w:val="Normal1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469E36FB" w14:textId="77777777" w:rsidR="00BE1955" w:rsidRPr="008B6880" w:rsidRDefault="00BE1955" w:rsidP="008B6880">
            <w:pPr>
              <w:pStyle w:val="Normal1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3EB01DB7" w14:textId="77777777" w:rsidR="00BE1955" w:rsidRPr="008B6880" w:rsidRDefault="00BE1955" w:rsidP="008B6880">
            <w:pPr>
              <w:pStyle w:val="Normal1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0570C9DB" w14:textId="77777777" w:rsidR="00BE1955" w:rsidRPr="008B6880" w:rsidRDefault="00BE1955" w:rsidP="008B6880">
            <w:pPr>
              <w:pStyle w:val="Normal1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3E014F7F" w14:textId="765EBF14" w:rsidR="00973296" w:rsidRPr="008B6880" w:rsidRDefault="00F905FD" w:rsidP="008B6880">
            <w:pPr>
              <w:pStyle w:val="Normal1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4155" w:type="pct"/>
          </w:tcPr>
          <w:p w14:paraId="53539D97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 xml:space="preserve">MARKETING PERFORMANCE MEASUREMENT </w:t>
            </w:r>
          </w:p>
          <w:p w14:paraId="49D19D9F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A Strategy Map</w:t>
            </w:r>
          </w:p>
          <w:p w14:paraId="0998A898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Developing Strategy</w:t>
            </w:r>
          </w:p>
          <w:p w14:paraId="40887BCD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Allocation of Resources</w:t>
            </w:r>
          </w:p>
          <w:p w14:paraId="4F02443C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>The Marketing Control Process. KEY ACCOUNT MANAGEMENT</w:t>
            </w: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ab/>
            </w: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ab/>
            </w:r>
          </w:p>
          <w:p w14:paraId="250086B1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(a)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Field Sales force organization structure – Geographic, Product and market centered</w:t>
            </w:r>
          </w:p>
          <w:p w14:paraId="203C066D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 xml:space="preserve">(b) 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Key account management sales force structure</w:t>
            </w:r>
          </w:p>
          <w:p w14:paraId="39CF3A12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 xml:space="preserve">(c)   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Criteria for selecting key accounts</w:t>
            </w:r>
          </w:p>
          <w:p w14:paraId="5DF3A066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(d)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Role of KAM</w:t>
            </w:r>
          </w:p>
          <w:p w14:paraId="665D5D6B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(i)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Creating a special offering</w:t>
            </w:r>
          </w:p>
          <w:p w14:paraId="26D5AF15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(ii)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Relationship building</w:t>
            </w:r>
          </w:p>
          <w:p w14:paraId="6EAA90F8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(iii)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Relationship facilitator</w:t>
            </w:r>
          </w:p>
          <w:p w14:paraId="208859DB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(iv)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 xml:space="preserve">Problem solving/coordination. B2B Marketing Channels                                                   </w:t>
            </w:r>
          </w:p>
          <w:p w14:paraId="29EBDF6E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(a)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Example of multiple channel using company sale force &amp; industrial distributors</w:t>
            </w:r>
          </w:p>
          <w:p w14:paraId="58E753A1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(b)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Situations where sales</w:t>
            </w:r>
            <w:r w:rsidR="003970A0" w:rsidRPr="008B6880">
              <w:rPr>
                <w:rFonts w:eastAsia="Times New Roman"/>
                <w:sz w:val="20"/>
                <w:szCs w:val="20"/>
              </w:rPr>
              <w:t xml:space="preserve"> </w:t>
            </w:r>
            <w:r w:rsidRPr="008B6880">
              <w:rPr>
                <w:rFonts w:eastAsia="Times New Roman"/>
                <w:sz w:val="20"/>
                <w:szCs w:val="20"/>
              </w:rPr>
              <w:t>force is used &amp; situations where industrial distributors are used.</w:t>
            </w:r>
          </w:p>
          <w:p w14:paraId="3D802B12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8B6880">
              <w:rPr>
                <w:rFonts w:eastAsia="Comic Sans MS"/>
                <w:b/>
                <w:sz w:val="20"/>
                <w:szCs w:val="20"/>
              </w:rPr>
              <w:t xml:space="preserve"> </w:t>
            </w: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 xml:space="preserve">B2B Marketing Channels                                                   </w:t>
            </w:r>
          </w:p>
          <w:p w14:paraId="7901145F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(a)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Example of multiple channel using company sale force &amp; industrial distributors</w:t>
            </w:r>
          </w:p>
          <w:p w14:paraId="3977819D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(b)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Situations where sales</w:t>
            </w:r>
            <w:r w:rsidR="003970A0" w:rsidRPr="008B6880">
              <w:rPr>
                <w:rFonts w:eastAsia="Times New Roman"/>
                <w:sz w:val="20"/>
                <w:szCs w:val="20"/>
              </w:rPr>
              <w:t xml:space="preserve"> </w:t>
            </w:r>
            <w:r w:rsidRPr="008B6880">
              <w:rPr>
                <w:rFonts w:eastAsia="Times New Roman"/>
                <w:sz w:val="20"/>
                <w:szCs w:val="20"/>
              </w:rPr>
              <w:t>force is used &amp; situations where industrial distributors are used</w:t>
            </w:r>
          </w:p>
          <w:p w14:paraId="38B43CAD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(c)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Industrial Distributors</w:t>
            </w:r>
          </w:p>
          <w:p w14:paraId="75888E1D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(i)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Activities performed for company</w:t>
            </w:r>
          </w:p>
          <w:p w14:paraId="12C0E380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(ii)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Services offered to customers- fulfilment &amp; value added services</w:t>
            </w:r>
          </w:p>
          <w:p w14:paraId="0CE46DCF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(d)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Types of industrial Distributors</w:t>
            </w:r>
          </w:p>
          <w:p w14:paraId="32555C8A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(i)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General Line distributors</w:t>
            </w:r>
          </w:p>
          <w:p w14:paraId="0FCBF8C5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(ii)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Specialty Distributors</w:t>
            </w:r>
          </w:p>
          <w:p w14:paraId="1F1360DB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(iii)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Value added resellers – VAR</w:t>
            </w:r>
          </w:p>
          <w:p w14:paraId="45776961" w14:textId="77777777" w:rsidR="00973296" w:rsidRPr="008B6880" w:rsidRDefault="00F905FD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(e)</w:t>
            </w:r>
            <w:r w:rsidRPr="008B6880">
              <w:rPr>
                <w:rFonts w:eastAsia="Times New Roman"/>
                <w:sz w:val="20"/>
                <w:szCs w:val="20"/>
              </w:rPr>
              <w:tab/>
              <w:t>Manufacturer representative &amp; their activities</w:t>
            </w:r>
          </w:p>
          <w:p w14:paraId="11129472" w14:textId="5FA0DA46" w:rsidR="00F6398B" w:rsidRPr="008B6880" w:rsidRDefault="00F6398B" w:rsidP="008B6880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14:paraId="38E2A19F" w14:textId="6D0A9551" w:rsidR="00BE1955" w:rsidRPr="008B6880" w:rsidRDefault="00BE1955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B6880">
              <w:rPr>
                <w:sz w:val="20"/>
                <w:szCs w:val="20"/>
              </w:rPr>
              <w:t>Case Study</w:t>
            </w:r>
          </w:p>
          <w:p w14:paraId="10D5839A" w14:textId="77777777" w:rsidR="00973296" w:rsidRPr="008B6880" w:rsidRDefault="00973296" w:rsidP="008B6880">
            <w:pPr>
              <w:pStyle w:val="Normal1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14:paraId="6A266889" w14:textId="77777777" w:rsidR="00973296" w:rsidRPr="008B6880" w:rsidRDefault="00F905FD" w:rsidP="008B6880">
            <w:pPr>
              <w:pStyle w:val="Normal1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08</w:t>
            </w:r>
          </w:p>
        </w:tc>
      </w:tr>
    </w:tbl>
    <w:p w14:paraId="26EA0DB2" w14:textId="77777777" w:rsidR="00BE1955" w:rsidRPr="008B6880" w:rsidRDefault="00BE1955" w:rsidP="008B6880">
      <w:pPr>
        <w:pStyle w:val="Normal1"/>
        <w:tabs>
          <w:tab w:val="left" w:pos="720"/>
        </w:tabs>
        <w:spacing w:after="0" w:line="240" w:lineRule="auto"/>
        <w:ind w:left="720"/>
        <w:jc w:val="both"/>
        <w:rPr>
          <w:rFonts w:eastAsia="Times New Roman"/>
          <w:color w:val="FF0000"/>
          <w:sz w:val="20"/>
          <w:szCs w:val="20"/>
        </w:rPr>
      </w:pPr>
      <w:r w:rsidRPr="008B6880">
        <w:rPr>
          <w:rFonts w:eastAsia="Times New Roman"/>
          <w:b/>
          <w:color w:val="FF0000"/>
          <w:sz w:val="20"/>
          <w:szCs w:val="20"/>
        </w:rPr>
        <w:tab/>
      </w:r>
    </w:p>
    <w:p w14:paraId="02471861" w14:textId="77777777" w:rsidR="008B6880" w:rsidRDefault="008B6880" w:rsidP="008B6880">
      <w:pPr>
        <w:pStyle w:val="Normal1"/>
        <w:tabs>
          <w:tab w:val="left" w:pos="720"/>
        </w:tabs>
        <w:spacing w:after="0" w:line="240" w:lineRule="auto"/>
        <w:ind w:left="720"/>
        <w:jc w:val="both"/>
        <w:rPr>
          <w:rFonts w:eastAsia="Times New Roman"/>
          <w:b/>
          <w:sz w:val="20"/>
          <w:szCs w:val="20"/>
        </w:rPr>
      </w:pPr>
    </w:p>
    <w:p w14:paraId="7C7F039F" w14:textId="77777777" w:rsidR="008B6880" w:rsidRDefault="008B6880" w:rsidP="008B6880">
      <w:pPr>
        <w:pStyle w:val="Normal1"/>
        <w:tabs>
          <w:tab w:val="left" w:pos="720"/>
        </w:tabs>
        <w:spacing w:after="0" w:line="240" w:lineRule="auto"/>
        <w:ind w:left="720"/>
        <w:jc w:val="both"/>
        <w:rPr>
          <w:rFonts w:eastAsia="Times New Roman"/>
          <w:b/>
          <w:sz w:val="20"/>
          <w:szCs w:val="20"/>
        </w:rPr>
      </w:pPr>
    </w:p>
    <w:p w14:paraId="307332CE" w14:textId="77777777" w:rsidR="008B6880" w:rsidRDefault="008B6880" w:rsidP="008B6880">
      <w:pPr>
        <w:pStyle w:val="Normal1"/>
        <w:tabs>
          <w:tab w:val="left" w:pos="720"/>
        </w:tabs>
        <w:spacing w:after="0" w:line="240" w:lineRule="auto"/>
        <w:ind w:left="720"/>
        <w:jc w:val="both"/>
        <w:rPr>
          <w:rFonts w:eastAsia="Times New Roman"/>
          <w:b/>
          <w:sz w:val="20"/>
          <w:szCs w:val="20"/>
        </w:rPr>
      </w:pPr>
    </w:p>
    <w:p w14:paraId="092DCC09" w14:textId="77777777" w:rsidR="008B6880" w:rsidRDefault="008B6880" w:rsidP="008B6880">
      <w:pPr>
        <w:pStyle w:val="Normal1"/>
        <w:tabs>
          <w:tab w:val="left" w:pos="720"/>
        </w:tabs>
        <w:spacing w:after="0" w:line="240" w:lineRule="auto"/>
        <w:ind w:left="720"/>
        <w:jc w:val="both"/>
        <w:rPr>
          <w:rFonts w:eastAsia="Times New Roman"/>
          <w:b/>
          <w:sz w:val="20"/>
          <w:szCs w:val="20"/>
        </w:rPr>
      </w:pPr>
    </w:p>
    <w:p w14:paraId="02F3BF16" w14:textId="7C1C3037" w:rsidR="00973296" w:rsidRPr="008B6880" w:rsidRDefault="00F905FD" w:rsidP="008B6880">
      <w:pPr>
        <w:pStyle w:val="Normal1"/>
        <w:tabs>
          <w:tab w:val="left" w:pos="720"/>
        </w:tabs>
        <w:spacing w:after="0" w:line="240" w:lineRule="auto"/>
        <w:ind w:left="720"/>
        <w:jc w:val="both"/>
        <w:rPr>
          <w:rFonts w:eastAsia="Times New Roman"/>
          <w:color w:val="FF0000"/>
          <w:sz w:val="20"/>
          <w:szCs w:val="20"/>
        </w:rPr>
      </w:pPr>
      <w:r w:rsidRPr="008B6880">
        <w:rPr>
          <w:rFonts w:eastAsia="Times New Roman"/>
          <w:b/>
          <w:sz w:val="20"/>
          <w:szCs w:val="20"/>
        </w:rPr>
        <w:lastRenderedPageBreak/>
        <w:t>Evaluation:</w:t>
      </w:r>
    </w:p>
    <w:p w14:paraId="5BF66BAF" w14:textId="77777777" w:rsidR="00973296" w:rsidRPr="008B6880" w:rsidRDefault="00F905FD" w:rsidP="008B6880">
      <w:pPr>
        <w:pStyle w:val="Normal1"/>
        <w:spacing w:after="0" w:line="240" w:lineRule="auto"/>
        <w:ind w:firstLine="720"/>
        <w:jc w:val="both"/>
        <w:rPr>
          <w:rFonts w:eastAsia="Times New Roman"/>
          <w:sz w:val="20"/>
          <w:szCs w:val="20"/>
        </w:rPr>
      </w:pPr>
      <w:r w:rsidRPr="008B6880">
        <w:rPr>
          <w:rFonts w:eastAsia="Times New Roman"/>
          <w:b/>
          <w:sz w:val="20"/>
          <w:szCs w:val="20"/>
        </w:rPr>
        <w:t>The students will be evaluated on a continuous basis and broadly follow the scheme given below:</w:t>
      </w:r>
    </w:p>
    <w:p w14:paraId="178DF75D" w14:textId="77777777" w:rsidR="00973296" w:rsidRPr="008B6880" w:rsidRDefault="00973296" w:rsidP="008B6880">
      <w:pPr>
        <w:pStyle w:val="Normal1"/>
        <w:spacing w:after="0" w:line="240" w:lineRule="auto"/>
        <w:ind w:firstLine="720"/>
        <w:jc w:val="both"/>
        <w:rPr>
          <w:rFonts w:eastAsia="Times New Roman"/>
          <w:sz w:val="20"/>
          <w:szCs w:val="20"/>
        </w:rPr>
      </w:pP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2"/>
        <w:gridCol w:w="7061"/>
        <w:gridCol w:w="2183"/>
      </w:tblGrid>
      <w:tr w:rsidR="00973296" w:rsidRPr="008B6880" w14:paraId="13FB91D8" w14:textId="77777777" w:rsidTr="00EE6D4A">
        <w:tc>
          <w:tcPr>
            <w:tcW w:w="173" w:type="pct"/>
          </w:tcPr>
          <w:p w14:paraId="3C576CA6" w14:textId="77777777" w:rsidR="00973296" w:rsidRPr="008B6880" w:rsidRDefault="00973296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6" w:type="pct"/>
          </w:tcPr>
          <w:p w14:paraId="00EFE92F" w14:textId="77777777" w:rsidR="00973296" w:rsidRPr="008B6880" w:rsidRDefault="00973296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0" w:type="pct"/>
          </w:tcPr>
          <w:p w14:paraId="0ED1717D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Weight age</w:t>
            </w:r>
          </w:p>
        </w:tc>
      </w:tr>
      <w:tr w:rsidR="00973296" w:rsidRPr="008B6880" w14:paraId="25B55E4D" w14:textId="77777777" w:rsidTr="00EE6D4A">
        <w:tc>
          <w:tcPr>
            <w:tcW w:w="173" w:type="pct"/>
          </w:tcPr>
          <w:p w14:paraId="3516CABF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686" w:type="pct"/>
          </w:tcPr>
          <w:p w14:paraId="466CD738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Continuous Evaluation Component (Assignments / Presentations/ Quizzes / Class</w:t>
            </w:r>
            <w:r w:rsidR="003970A0" w:rsidRPr="008B6880">
              <w:rPr>
                <w:rFonts w:eastAsia="Times New Roman"/>
                <w:sz w:val="20"/>
                <w:szCs w:val="20"/>
              </w:rPr>
              <w:t xml:space="preserve"> </w:t>
            </w:r>
            <w:r w:rsidRPr="008B6880">
              <w:rPr>
                <w:rFonts w:eastAsia="Times New Roman"/>
                <w:sz w:val="20"/>
                <w:szCs w:val="20"/>
              </w:rPr>
              <w:t>Participation/ etc.)</w:t>
            </w:r>
          </w:p>
        </w:tc>
        <w:tc>
          <w:tcPr>
            <w:tcW w:w="1140" w:type="pct"/>
          </w:tcPr>
          <w:p w14:paraId="588948A9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20%  (C.E.C.)</w:t>
            </w:r>
          </w:p>
        </w:tc>
      </w:tr>
      <w:tr w:rsidR="00973296" w:rsidRPr="008B6880" w14:paraId="662FD454" w14:textId="77777777" w:rsidTr="00EE6D4A">
        <w:tc>
          <w:tcPr>
            <w:tcW w:w="173" w:type="pct"/>
          </w:tcPr>
          <w:p w14:paraId="39EF80D2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686" w:type="pct"/>
          </w:tcPr>
          <w:p w14:paraId="342DD1C1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Internal Assessment</w:t>
            </w:r>
          </w:p>
        </w:tc>
        <w:tc>
          <w:tcPr>
            <w:tcW w:w="1140" w:type="pct"/>
          </w:tcPr>
          <w:p w14:paraId="5CD4AE4E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30%   (I.A.)</w:t>
            </w:r>
          </w:p>
        </w:tc>
      </w:tr>
      <w:tr w:rsidR="00973296" w:rsidRPr="008B6880" w14:paraId="0EC49CC6" w14:textId="77777777" w:rsidTr="00EE6D4A">
        <w:tc>
          <w:tcPr>
            <w:tcW w:w="173" w:type="pct"/>
          </w:tcPr>
          <w:p w14:paraId="53F18D3B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686" w:type="pct"/>
          </w:tcPr>
          <w:p w14:paraId="74C3EDCB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End-Semester Examination</w:t>
            </w:r>
          </w:p>
        </w:tc>
        <w:tc>
          <w:tcPr>
            <w:tcW w:w="1140" w:type="pct"/>
          </w:tcPr>
          <w:p w14:paraId="1B866B07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8B6880">
              <w:rPr>
                <w:rFonts w:eastAsia="Times New Roman"/>
                <w:sz w:val="20"/>
                <w:szCs w:val="20"/>
              </w:rPr>
              <w:t>50% (External</w:t>
            </w:r>
            <w:r w:rsidR="003970A0" w:rsidRPr="008B6880">
              <w:rPr>
                <w:rFonts w:eastAsia="Times New Roman"/>
                <w:sz w:val="20"/>
                <w:szCs w:val="20"/>
              </w:rPr>
              <w:t xml:space="preserve"> </w:t>
            </w:r>
            <w:r w:rsidRPr="008B6880">
              <w:rPr>
                <w:rFonts w:eastAsia="Times New Roman"/>
                <w:sz w:val="20"/>
                <w:szCs w:val="20"/>
              </w:rPr>
              <w:t>Assessment)</w:t>
            </w:r>
          </w:p>
        </w:tc>
      </w:tr>
    </w:tbl>
    <w:p w14:paraId="14306165" w14:textId="77777777" w:rsidR="008B6880" w:rsidRDefault="008B6880" w:rsidP="008B6880">
      <w:pPr>
        <w:pStyle w:val="Normal1"/>
        <w:spacing w:after="0" w:line="240" w:lineRule="auto"/>
        <w:rPr>
          <w:rFonts w:eastAsia="Times New Roman"/>
          <w:b/>
          <w:sz w:val="20"/>
          <w:szCs w:val="20"/>
        </w:rPr>
      </w:pPr>
    </w:p>
    <w:p w14:paraId="266DD89E" w14:textId="58481FF6" w:rsidR="00973296" w:rsidRPr="008B6880" w:rsidRDefault="00F905FD" w:rsidP="008B6880">
      <w:pPr>
        <w:pStyle w:val="Normal1"/>
        <w:spacing w:after="0" w:line="240" w:lineRule="auto"/>
        <w:rPr>
          <w:rFonts w:eastAsia="Times New Roman"/>
          <w:sz w:val="20"/>
          <w:szCs w:val="20"/>
        </w:rPr>
      </w:pPr>
      <w:r w:rsidRPr="008B6880">
        <w:rPr>
          <w:rFonts w:eastAsia="Times New Roman"/>
          <w:b/>
          <w:sz w:val="20"/>
          <w:szCs w:val="20"/>
        </w:rPr>
        <w:t>Text Books:</w:t>
      </w:r>
    </w:p>
    <w:p w14:paraId="51448F11" w14:textId="77777777" w:rsidR="00BE1955" w:rsidRPr="008B6880" w:rsidRDefault="00BE1955" w:rsidP="008B6880">
      <w:pPr>
        <w:pStyle w:val="Normal1"/>
        <w:spacing w:after="0" w:line="240" w:lineRule="auto"/>
        <w:jc w:val="both"/>
        <w:rPr>
          <w:rFonts w:eastAsia="Times New Roman"/>
          <w:sz w:val="20"/>
          <w:szCs w:val="20"/>
        </w:rPr>
      </w:pPr>
    </w:p>
    <w:tbl>
      <w:tblPr>
        <w:tblStyle w:val="a2"/>
        <w:tblW w:w="955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2221"/>
        <w:gridCol w:w="3075"/>
        <w:gridCol w:w="1644"/>
        <w:gridCol w:w="1951"/>
      </w:tblGrid>
      <w:tr w:rsidR="00973296" w:rsidRPr="008B6880" w14:paraId="742DD4B3" w14:textId="77777777" w:rsidTr="00665D8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E7B5" w14:textId="77777777" w:rsidR="00973296" w:rsidRPr="008B6880" w:rsidRDefault="00F905FD" w:rsidP="008B6880">
            <w:pPr>
              <w:pStyle w:val="Normal1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b/>
                <w:sz w:val="20"/>
                <w:szCs w:val="20"/>
              </w:rPr>
              <w:t>Sr. No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0171" w14:textId="77777777" w:rsidR="00973296" w:rsidRPr="008B6880" w:rsidRDefault="00F905FD" w:rsidP="008B6880">
            <w:pPr>
              <w:pStyle w:val="Normal1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b/>
                <w:sz w:val="20"/>
                <w:szCs w:val="20"/>
              </w:rPr>
              <w:t>Author/s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1B1B" w14:textId="77777777" w:rsidR="00973296" w:rsidRPr="008B6880" w:rsidRDefault="00F905FD" w:rsidP="008B6880">
            <w:pPr>
              <w:pStyle w:val="Normal1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b/>
                <w:sz w:val="20"/>
                <w:szCs w:val="20"/>
              </w:rPr>
              <w:t xml:space="preserve">Name of the Book </w:t>
            </w:r>
            <w:r w:rsidRPr="008B6880">
              <w:rPr>
                <w:rFonts w:eastAsia="Times New Roman"/>
                <w:b/>
                <w:sz w:val="20"/>
                <w:szCs w:val="20"/>
              </w:rPr>
              <w:tab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8020" w14:textId="77777777" w:rsidR="00973296" w:rsidRPr="008B6880" w:rsidRDefault="00F905FD" w:rsidP="008B6880">
            <w:pPr>
              <w:pStyle w:val="Normal1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b/>
                <w:sz w:val="20"/>
                <w:szCs w:val="20"/>
              </w:rPr>
              <w:t>Publisher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10A3" w14:textId="77777777" w:rsidR="00973296" w:rsidRPr="008B6880" w:rsidRDefault="00F905FD" w:rsidP="008B6880">
            <w:pPr>
              <w:pStyle w:val="Normal1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 xml:space="preserve">Edition &amp; Year of </w:t>
            </w:r>
          </w:p>
          <w:p w14:paraId="24BFFBDB" w14:textId="77777777" w:rsidR="00973296" w:rsidRPr="008B6880" w:rsidRDefault="00F905FD" w:rsidP="008B6880">
            <w:pPr>
              <w:pStyle w:val="Normal1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Publication</w:t>
            </w:r>
          </w:p>
        </w:tc>
      </w:tr>
      <w:tr w:rsidR="00973296" w:rsidRPr="008B6880" w14:paraId="66359816" w14:textId="77777777" w:rsidTr="00665D8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D68F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>T-01</w:t>
            </w:r>
          </w:p>
          <w:p w14:paraId="1B44E56C" w14:textId="77777777" w:rsidR="00973296" w:rsidRPr="008B6880" w:rsidRDefault="00973296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1FED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 xml:space="preserve">Michael D. Hutt, Dheeraj Sharma and Thomas W. </w:t>
            </w:r>
            <w:proofErr w:type="spellStart"/>
            <w:r w:rsidRPr="008B6880">
              <w:rPr>
                <w:rFonts w:eastAsia="Times New Roman"/>
                <w:sz w:val="20"/>
                <w:szCs w:val="20"/>
              </w:rPr>
              <w:t>Speh</w:t>
            </w:r>
            <w:proofErr w:type="spellEnd"/>
            <w:r w:rsidRPr="008B6880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B6880">
              <w:rPr>
                <w:rFonts w:eastAsia="Times New Roman"/>
                <w:sz w:val="20"/>
                <w:szCs w:val="20"/>
              </w:rPr>
              <w:t>Cengage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89B5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 xml:space="preserve">B2B Marketing: A South-Asian Perspective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D0F3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Cengage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DF36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Edition: 11</w:t>
            </w:r>
            <w:r w:rsidRPr="008B6880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</w:p>
          <w:p w14:paraId="593DC181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ISBN-13: 9788131520796</w:t>
            </w:r>
          </w:p>
          <w:p w14:paraId="3135561E" w14:textId="77777777" w:rsidR="00973296" w:rsidRPr="008B6880" w:rsidRDefault="00973296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F1524B4" w14:textId="77777777" w:rsidR="008B6880" w:rsidRDefault="008B6880" w:rsidP="008B6880">
      <w:pPr>
        <w:pStyle w:val="Normal1"/>
        <w:spacing w:line="240" w:lineRule="auto"/>
        <w:jc w:val="both"/>
        <w:rPr>
          <w:rFonts w:eastAsia="Times New Roman"/>
          <w:b/>
          <w:bCs/>
          <w:sz w:val="20"/>
          <w:szCs w:val="20"/>
        </w:rPr>
      </w:pPr>
    </w:p>
    <w:p w14:paraId="6E2B31A5" w14:textId="77777777" w:rsidR="00973296" w:rsidRPr="008B6880" w:rsidRDefault="00F905FD" w:rsidP="008B6880">
      <w:pPr>
        <w:pStyle w:val="Normal1"/>
        <w:spacing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B6880">
        <w:rPr>
          <w:rFonts w:eastAsia="Times New Roman"/>
          <w:b/>
          <w:bCs/>
          <w:sz w:val="20"/>
          <w:szCs w:val="20"/>
        </w:rPr>
        <w:t xml:space="preserve">Reference Books: </w:t>
      </w:r>
    </w:p>
    <w:tbl>
      <w:tblPr>
        <w:tblStyle w:val="a3"/>
        <w:tblW w:w="99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5"/>
        <w:gridCol w:w="3656"/>
        <w:gridCol w:w="1944"/>
        <w:gridCol w:w="1726"/>
        <w:gridCol w:w="2079"/>
      </w:tblGrid>
      <w:tr w:rsidR="00973296" w:rsidRPr="008B6880" w14:paraId="700B22A2" w14:textId="77777777" w:rsidTr="008B6880">
        <w:trPr>
          <w:trHeight w:val="638"/>
        </w:trPr>
        <w:tc>
          <w:tcPr>
            <w:tcW w:w="0" w:type="auto"/>
          </w:tcPr>
          <w:p w14:paraId="0A1C8786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0" w:type="auto"/>
          </w:tcPr>
          <w:p w14:paraId="0387C778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>Author/s</w:t>
            </w:r>
          </w:p>
        </w:tc>
        <w:tc>
          <w:tcPr>
            <w:tcW w:w="0" w:type="auto"/>
          </w:tcPr>
          <w:p w14:paraId="0AFC0B62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 xml:space="preserve">Name of the Book </w:t>
            </w: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14:paraId="024D5857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>Publisher</w:t>
            </w:r>
          </w:p>
        </w:tc>
        <w:tc>
          <w:tcPr>
            <w:tcW w:w="2079" w:type="dxa"/>
          </w:tcPr>
          <w:p w14:paraId="6C42BBBF" w14:textId="581727C7" w:rsidR="00EE6D4A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 xml:space="preserve">Edition and Year </w:t>
            </w:r>
          </w:p>
          <w:p w14:paraId="57298CCB" w14:textId="57E88173" w:rsidR="00973296" w:rsidRPr="008B6880" w:rsidRDefault="00973296" w:rsidP="008B6880">
            <w:pPr>
              <w:pStyle w:val="Normal1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973296" w:rsidRPr="008B6880" w14:paraId="2C48B1BA" w14:textId="77777777" w:rsidTr="008B6880">
        <w:trPr>
          <w:trHeight w:val="647"/>
        </w:trPr>
        <w:tc>
          <w:tcPr>
            <w:tcW w:w="0" w:type="auto"/>
          </w:tcPr>
          <w:p w14:paraId="763C875A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>R01</w:t>
            </w:r>
          </w:p>
        </w:tc>
        <w:tc>
          <w:tcPr>
            <w:tcW w:w="0" w:type="auto"/>
          </w:tcPr>
          <w:p w14:paraId="1D707672" w14:textId="107DA77F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Kotler and Keller</w:t>
            </w:r>
          </w:p>
        </w:tc>
        <w:tc>
          <w:tcPr>
            <w:tcW w:w="0" w:type="auto"/>
          </w:tcPr>
          <w:p w14:paraId="7E7CBB31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 xml:space="preserve">Marketing Management </w:t>
            </w:r>
          </w:p>
        </w:tc>
        <w:tc>
          <w:tcPr>
            <w:tcW w:w="0" w:type="auto"/>
          </w:tcPr>
          <w:p w14:paraId="12264775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Pearson Prentice Hall</w:t>
            </w:r>
          </w:p>
        </w:tc>
        <w:tc>
          <w:tcPr>
            <w:tcW w:w="2079" w:type="dxa"/>
          </w:tcPr>
          <w:p w14:paraId="6CB664DF" w14:textId="73AB3E80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(15th Edition)</w:t>
            </w:r>
          </w:p>
        </w:tc>
      </w:tr>
      <w:tr w:rsidR="00973296" w:rsidRPr="008B6880" w14:paraId="17837E9D" w14:textId="77777777" w:rsidTr="008B6880">
        <w:tc>
          <w:tcPr>
            <w:tcW w:w="0" w:type="auto"/>
          </w:tcPr>
          <w:p w14:paraId="7BD70A01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>R02</w:t>
            </w:r>
          </w:p>
        </w:tc>
        <w:tc>
          <w:tcPr>
            <w:tcW w:w="0" w:type="auto"/>
          </w:tcPr>
          <w:p w14:paraId="03A7B59D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by </w:t>
            </w:r>
            <w:hyperlink r:id="rId10">
              <w:r w:rsidRPr="008B6880">
                <w:rPr>
                  <w:rFonts w:eastAsia="Times New Roman"/>
                  <w:sz w:val="20"/>
                  <w:szCs w:val="20"/>
                </w:rPr>
                <w:t>Arch G. Woodside</w:t>
              </w:r>
            </w:hyperlink>
            <w:r w:rsidRPr="008B6880">
              <w:rPr>
                <w:rFonts w:eastAsia="Times New Roman"/>
                <w:sz w:val="20"/>
                <w:szCs w:val="20"/>
              </w:rPr>
              <w:t>  (Editor), </w:t>
            </w:r>
            <w:hyperlink r:id="rId11">
              <w:r w:rsidRPr="008B6880">
                <w:rPr>
                  <w:rFonts w:eastAsia="Times New Roman"/>
                  <w:sz w:val="20"/>
                  <w:szCs w:val="20"/>
                </w:rPr>
                <w:t xml:space="preserve">Jagdish N. </w:t>
              </w:r>
              <w:proofErr w:type="spellStart"/>
              <w:r w:rsidRPr="008B6880">
                <w:rPr>
                  <w:rFonts w:eastAsia="Times New Roman"/>
                  <w:sz w:val="20"/>
                  <w:szCs w:val="20"/>
                </w:rPr>
                <w:t>Sheth</w:t>
              </w:r>
              <w:proofErr w:type="spellEnd"/>
            </w:hyperlink>
            <w:r w:rsidRPr="008B6880">
              <w:rPr>
                <w:rFonts w:eastAsia="Times New Roman"/>
                <w:sz w:val="20"/>
                <w:szCs w:val="20"/>
              </w:rPr>
              <w:t> (Editor), </w:t>
            </w:r>
            <w:hyperlink r:id="rId12">
              <w:r w:rsidRPr="008B6880">
                <w:rPr>
                  <w:rFonts w:eastAsia="Times New Roman"/>
                  <w:sz w:val="20"/>
                  <w:szCs w:val="20"/>
                </w:rPr>
                <w:t>Peter D. Bennett</w:t>
              </w:r>
            </w:hyperlink>
            <w:r w:rsidRPr="008B6880">
              <w:rPr>
                <w:rFonts w:eastAsia="Times New Roman"/>
                <w:sz w:val="20"/>
                <w:szCs w:val="20"/>
              </w:rPr>
              <w:t> (Editor)</w:t>
            </w:r>
          </w:p>
          <w:p w14:paraId="53EEF537" w14:textId="77777777" w:rsidR="00973296" w:rsidRPr="008B6880" w:rsidRDefault="00973296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1422D21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Consumer and Industrial Buying Behavior</w:t>
            </w:r>
          </w:p>
          <w:p w14:paraId="32C9FEEA" w14:textId="77777777" w:rsidR="00973296" w:rsidRPr="008B6880" w:rsidRDefault="00973296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A452C21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Elsevier Science Ltd (June 1, 1977)</w:t>
            </w:r>
          </w:p>
        </w:tc>
        <w:tc>
          <w:tcPr>
            <w:tcW w:w="2079" w:type="dxa"/>
          </w:tcPr>
          <w:p w14:paraId="1ABAAEA7" w14:textId="77777777" w:rsidR="00973296" w:rsidRPr="008B6880" w:rsidRDefault="00F905FD" w:rsidP="008B6880">
            <w:pPr>
              <w:pStyle w:val="Normal1"/>
              <w:numPr>
                <w:ilvl w:val="0"/>
                <w:numId w:val="7"/>
              </w:numPr>
              <w:shd w:val="clear" w:color="auto" w:fill="FFFFFF"/>
              <w:spacing w:after="91" w:line="240" w:lineRule="auto"/>
              <w:ind w:left="298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ISBN-10 : 0444002308</w:t>
            </w:r>
          </w:p>
          <w:p w14:paraId="06CB0D25" w14:textId="77777777" w:rsidR="00973296" w:rsidRPr="008B6880" w:rsidRDefault="00F905FD" w:rsidP="008B6880">
            <w:pPr>
              <w:pStyle w:val="Normal1"/>
              <w:numPr>
                <w:ilvl w:val="0"/>
                <w:numId w:val="7"/>
              </w:numPr>
              <w:shd w:val="clear" w:color="auto" w:fill="FFFFFF"/>
              <w:spacing w:after="91" w:line="240" w:lineRule="auto"/>
              <w:ind w:left="298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ISBN-13 : 978-0444002303</w:t>
            </w:r>
          </w:p>
          <w:p w14:paraId="36C3FB11" w14:textId="77777777" w:rsidR="00973296" w:rsidRPr="008B6880" w:rsidRDefault="00973296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bookmarkStart w:id="1" w:name="_GoBack"/>
        <w:bookmarkEnd w:id="1"/>
      </w:tr>
      <w:tr w:rsidR="00973296" w:rsidRPr="008B6880" w14:paraId="3A976774" w14:textId="77777777" w:rsidTr="008B6880">
        <w:tc>
          <w:tcPr>
            <w:tcW w:w="0" w:type="auto"/>
          </w:tcPr>
          <w:p w14:paraId="2A9D12CC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>R03</w:t>
            </w:r>
          </w:p>
        </w:tc>
        <w:tc>
          <w:tcPr>
            <w:tcW w:w="0" w:type="auto"/>
            <w:vAlign w:val="center"/>
          </w:tcPr>
          <w:p w14:paraId="66E6D3B4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 xml:space="preserve">Krishna K. </w:t>
            </w:r>
            <w:proofErr w:type="spellStart"/>
            <w:r w:rsidRPr="008B6880">
              <w:rPr>
                <w:rFonts w:eastAsia="Times New Roman"/>
                <w:sz w:val="20"/>
                <w:szCs w:val="20"/>
              </w:rPr>
              <w:t>Havaldar</w:t>
            </w:r>
            <w:proofErr w:type="spellEnd"/>
          </w:p>
        </w:tc>
        <w:tc>
          <w:tcPr>
            <w:tcW w:w="0" w:type="auto"/>
            <w:vAlign w:val="center"/>
          </w:tcPr>
          <w:p w14:paraId="4054980D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Industrial Marketing</w:t>
            </w:r>
          </w:p>
        </w:tc>
        <w:tc>
          <w:tcPr>
            <w:tcW w:w="0" w:type="auto"/>
          </w:tcPr>
          <w:p w14:paraId="085A07A3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Tata McGraw-Hill Education, 2005 </w:t>
            </w:r>
          </w:p>
        </w:tc>
        <w:tc>
          <w:tcPr>
            <w:tcW w:w="2079" w:type="dxa"/>
          </w:tcPr>
          <w:p w14:paraId="00E3B4B0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2009 2ND EDITION</w:t>
            </w:r>
          </w:p>
        </w:tc>
      </w:tr>
      <w:tr w:rsidR="00973296" w:rsidRPr="008B6880" w14:paraId="05958807" w14:textId="77777777" w:rsidTr="008B6880">
        <w:tc>
          <w:tcPr>
            <w:tcW w:w="0" w:type="auto"/>
          </w:tcPr>
          <w:p w14:paraId="5D68AABA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>R04</w:t>
            </w:r>
          </w:p>
        </w:tc>
        <w:tc>
          <w:tcPr>
            <w:tcW w:w="0" w:type="auto"/>
            <w:vAlign w:val="center"/>
          </w:tcPr>
          <w:p w14:paraId="136A81DB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Richard M. Hill, Ralph S. Alexander and James S. Cross</w:t>
            </w:r>
          </w:p>
        </w:tc>
        <w:tc>
          <w:tcPr>
            <w:tcW w:w="0" w:type="auto"/>
            <w:vAlign w:val="center"/>
          </w:tcPr>
          <w:p w14:paraId="780471B1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Industrial Marketing</w:t>
            </w:r>
          </w:p>
        </w:tc>
        <w:tc>
          <w:tcPr>
            <w:tcW w:w="0" w:type="auto"/>
          </w:tcPr>
          <w:p w14:paraId="5D8A89E9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Homewood, Ill. : Richard D. Irwin</w:t>
            </w:r>
          </w:p>
        </w:tc>
        <w:tc>
          <w:tcPr>
            <w:tcW w:w="2079" w:type="dxa"/>
          </w:tcPr>
          <w:p w14:paraId="26D99E2A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 xml:space="preserve">4. ed., 6. </w:t>
            </w:r>
            <w:proofErr w:type="spellStart"/>
            <w:r w:rsidRPr="008B6880">
              <w:rPr>
                <w:rFonts w:eastAsia="Times New Roman"/>
                <w:sz w:val="20"/>
                <w:szCs w:val="20"/>
              </w:rPr>
              <w:t>prin</w:t>
            </w:r>
            <w:proofErr w:type="spellEnd"/>
          </w:p>
        </w:tc>
      </w:tr>
      <w:tr w:rsidR="00973296" w:rsidRPr="008B6880" w14:paraId="321C275B" w14:textId="77777777" w:rsidTr="008B6880">
        <w:tc>
          <w:tcPr>
            <w:tcW w:w="0" w:type="auto"/>
          </w:tcPr>
          <w:p w14:paraId="5490350E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>R05</w:t>
            </w:r>
          </w:p>
        </w:tc>
        <w:tc>
          <w:tcPr>
            <w:tcW w:w="0" w:type="auto"/>
            <w:vAlign w:val="center"/>
          </w:tcPr>
          <w:p w14:paraId="3B5042FC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Brennan, Canning &amp; McDowell</w:t>
            </w:r>
          </w:p>
        </w:tc>
        <w:tc>
          <w:tcPr>
            <w:tcW w:w="0" w:type="auto"/>
            <w:vAlign w:val="center"/>
          </w:tcPr>
          <w:p w14:paraId="1126A2C7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Business – to – Business Marketing</w:t>
            </w:r>
          </w:p>
        </w:tc>
        <w:tc>
          <w:tcPr>
            <w:tcW w:w="0" w:type="auto"/>
          </w:tcPr>
          <w:p w14:paraId="123F6EFB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 xml:space="preserve">SAGE Publication </w:t>
            </w:r>
          </w:p>
        </w:tc>
        <w:tc>
          <w:tcPr>
            <w:tcW w:w="2079" w:type="dxa"/>
          </w:tcPr>
          <w:p w14:paraId="26915FFD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5th ed.2020</w:t>
            </w:r>
          </w:p>
        </w:tc>
      </w:tr>
      <w:tr w:rsidR="00973296" w:rsidRPr="008B6880" w14:paraId="5F7410AF" w14:textId="77777777" w:rsidTr="008B6880">
        <w:tc>
          <w:tcPr>
            <w:tcW w:w="0" w:type="auto"/>
          </w:tcPr>
          <w:p w14:paraId="7D1E9B9B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B6880">
              <w:rPr>
                <w:rFonts w:eastAsia="Times New Roman"/>
                <w:b/>
                <w:bCs/>
                <w:sz w:val="20"/>
                <w:szCs w:val="20"/>
              </w:rPr>
              <w:t>R06</w:t>
            </w:r>
          </w:p>
        </w:tc>
        <w:tc>
          <w:tcPr>
            <w:tcW w:w="0" w:type="auto"/>
            <w:vAlign w:val="center"/>
          </w:tcPr>
          <w:p w14:paraId="1A448970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8B6880">
              <w:rPr>
                <w:rFonts w:eastAsia="Times New Roman"/>
                <w:sz w:val="20"/>
                <w:szCs w:val="20"/>
              </w:rPr>
              <w:t>Nirmalya</w:t>
            </w:r>
            <w:proofErr w:type="spellEnd"/>
            <w:r w:rsidRPr="008B6880">
              <w:rPr>
                <w:rFonts w:eastAsia="Times New Roman"/>
                <w:sz w:val="20"/>
                <w:szCs w:val="20"/>
              </w:rPr>
              <w:t xml:space="preserve"> Kumar</w:t>
            </w:r>
          </w:p>
        </w:tc>
        <w:tc>
          <w:tcPr>
            <w:tcW w:w="0" w:type="auto"/>
            <w:vAlign w:val="center"/>
          </w:tcPr>
          <w:p w14:paraId="5259588A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Marketing (chapter on Solution Selling)</w:t>
            </w:r>
          </w:p>
        </w:tc>
        <w:tc>
          <w:tcPr>
            <w:tcW w:w="0" w:type="auto"/>
          </w:tcPr>
          <w:p w14:paraId="48A69194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Harvard Business Review Press</w:t>
            </w:r>
          </w:p>
        </w:tc>
        <w:tc>
          <w:tcPr>
            <w:tcW w:w="2079" w:type="dxa"/>
          </w:tcPr>
          <w:p w14:paraId="392BC6BD" w14:textId="77777777" w:rsidR="00973296" w:rsidRPr="008B6880" w:rsidRDefault="00F905FD" w:rsidP="008B6880">
            <w:pPr>
              <w:pStyle w:val="Normal1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B6880">
              <w:rPr>
                <w:rFonts w:eastAsia="Times New Roman"/>
                <w:sz w:val="20"/>
                <w:szCs w:val="20"/>
              </w:rPr>
              <w:t>2n 2018</w:t>
            </w:r>
          </w:p>
        </w:tc>
      </w:tr>
    </w:tbl>
    <w:p w14:paraId="02B0E31E" w14:textId="77777777" w:rsidR="00973296" w:rsidRPr="008B6880" w:rsidRDefault="00973296" w:rsidP="008B6880">
      <w:pPr>
        <w:pStyle w:val="Normal1"/>
        <w:spacing w:line="240" w:lineRule="auto"/>
        <w:jc w:val="both"/>
        <w:rPr>
          <w:rFonts w:eastAsia="Times New Roman"/>
          <w:sz w:val="20"/>
          <w:szCs w:val="20"/>
        </w:rPr>
      </w:pPr>
    </w:p>
    <w:p w14:paraId="5705ABB2" w14:textId="77777777" w:rsidR="00973296" w:rsidRPr="008B6880" w:rsidRDefault="00973296" w:rsidP="008B6880">
      <w:pPr>
        <w:pStyle w:val="Normal1"/>
        <w:spacing w:line="240" w:lineRule="auto"/>
        <w:jc w:val="both"/>
        <w:rPr>
          <w:rFonts w:eastAsia="Times New Roman"/>
          <w:sz w:val="20"/>
          <w:szCs w:val="20"/>
        </w:rPr>
      </w:pPr>
    </w:p>
    <w:sectPr w:rsidR="00973296" w:rsidRPr="008B6880" w:rsidSect="009732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CEDAA" w14:textId="77777777" w:rsidR="00BB5657" w:rsidRDefault="00BB5657" w:rsidP="00F6398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03C74BC" w14:textId="77777777" w:rsidR="00BB5657" w:rsidRDefault="00BB5657" w:rsidP="00F6398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8F9F3" w14:textId="77777777" w:rsidR="003970A0" w:rsidRDefault="003970A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4246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CEBF369" w14:textId="77777777" w:rsidR="00973296" w:rsidRDefault="003970A0" w:rsidP="00665D86">
            <w:pPr>
              <w:pStyle w:val="Footer"/>
              <w:ind w:left="0" w:hanging="2"/>
              <w:rPr>
                <w:color w:val="000000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8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88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</w:t>
            </w:r>
            <w:r w:rsidR="00665D86">
              <w:rPr>
                <w:rFonts w:asciiTheme="minorHAnsi" w:hAnsiTheme="minorHAnsi"/>
                <w:sz w:val="18"/>
                <w:szCs w:val="18"/>
              </w:rPr>
              <w:t>Faculty of Management Studies: Master of Business Administration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746BC" w14:textId="77777777" w:rsidR="003970A0" w:rsidRDefault="003970A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CB707" w14:textId="77777777" w:rsidR="00BB5657" w:rsidRDefault="00BB5657" w:rsidP="00F6398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750D729" w14:textId="77777777" w:rsidR="00BB5657" w:rsidRDefault="00BB5657" w:rsidP="00F6398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D67BC" w14:textId="77777777" w:rsidR="003970A0" w:rsidRDefault="003970A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3A736" w14:textId="69A778B0" w:rsidR="00973296" w:rsidRDefault="00973296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1C37D" w14:textId="77777777" w:rsidR="003970A0" w:rsidRDefault="003970A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6F0F"/>
    <w:multiLevelType w:val="multilevel"/>
    <w:tmpl w:val="B860BE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F207222"/>
    <w:multiLevelType w:val="multilevel"/>
    <w:tmpl w:val="93968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9731721"/>
    <w:multiLevelType w:val="hybridMultilevel"/>
    <w:tmpl w:val="C73E3B5C"/>
    <w:lvl w:ilvl="0" w:tplc="0B1A27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732AE"/>
    <w:multiLevelType w:val="multilevel"/>
    <w:tmpl w:val="14428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559553C"/>
    <w:multiLevelType w:val="hybridMultilevel"/>
    <w:tmpl w:val="7108A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2557B"/>
    <w:multiLevelType w:val="hybridMultilevel"/>
    <w:tmpl w:val="08E8159A"/>
    <w:lvl w:ilvl="0" w:tplc="F54293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50AB3"/>
    <w:multiLevelType w:val="multilevel"/>
    <w:tmpl w:val="27A8C024"/>
    <w:lvl w:ilvl="0">
      <w:start w:val="1"/>
      <w:numFmt w:val="bullet"/>
      <w:lvlText w:val="●"/>
      <w:lvlJc w:val="left"/>
      <w:pPr>
        <w:ind w:left="96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8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0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2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4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6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8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0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2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FA46457"/>
    <w:multiLevelType w:val="multilevel"/>
    <w:tmpl w:val="655E5D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14552F8"/>
    <w:multiLevelType w:val="multilevel"/>
    <w:tmpl w:val="9CA4B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1E566FA"/>
    <w:multiLevelType w:val="multilevel"/>
    <w:tmpl w:val="980EC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3921CD4"/>
    <w:multiLevelType w:val="multilevel"/>
    <w:tmpl w:val="57DCFC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1">
    <w:nsid w:val="659A1F0A"/>
    <w:multiLevelType w:val="multilevel"/>
    <w:tmpl w:val="D4F413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96"/>
    <w:rsid w:val="00017D2F"/>
    <w:rsid w:val="00250E4A"/>
    <w:rsid w:val="003970A0"/>
    <w:rsid w:val="00665D86"/>
    <w:rsid w:val="008B6880"/>
    <w:rsid w:val="00973296"/>
    <w:rsid w:val="00A23186"/>
    <w:rsid w:val="00BB5657"/>
    <w:rsid w:val="00BE1955"/>
    <w:rsid w:val="00EE6D4A"/>
    <w:rsid w:val="00F5144F"/>
    <w:rsid w:val="00F6398B"/>
    <w:rsid w:val="00F9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29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973296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rsid w:val="0097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1"/>
    <w:next w:val="Normal1"/>
    <w:rsid w:val="009732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732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732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7329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9732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73296"/>
  </w:style>
  <w:style w:type="paragraph" w:styleId="Title">
    <w:name w:val="Title"/>
    <w:basedOn w:val="Normal1"/>
    <w:next w:val="Normal1"/>
    <w:rsid w:val="00973296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sid w:val="00973296"/>
    <w:pPr>
      <w:spacing w:after="0" w:line="240" w:lineRule="auto"/>
    </w:pPr>
    <w:rPr>
      <w:rFonts w:ascii="Segoe UI" w:eastAsia="DengXian" w:hAnsi="Segoe UI" w:cs="Segoe UI"/>
      <w:sz w:val="18"/>
      <w:szCs w:val="18"/>
    </w:rPr>
  </w:style>
  <w:style w:type="paragraph" w:styleId="Footer">
    <w:name w:val="footer"/>
    <w:basedOn w:val="Normal"/>
    <w:uiPriority w:val="99"/>
    <w:qFormat/>
    <w:rsid w:val="00973296"/>
    <w:pPr>
      <w:spacing w:after="0" w:line="240" w:lineRule="auto"/>
    </w:pPr>
  </w:style>
  <w:style w:type="paragraph" w:styleId="Header">
    <w:name w:val="header"/>
    <w:basedOn w:val="Normal"/>
    <w:qFormat/>
    <w:rsid w:val="00973296"/>
    <w:pPr>
      <w:spacing w:after="0" w:line="240" w:lineRule="auto"/>
    </w:pPr>
  </w:style>
  <w:style w:type="table" w:styleId="TableGrid">
    <w:name w:val="Table Grid"/>
    <w:basedOn w:val="TableNormal"/>
    <w:rsid w:val="00973296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973296"/>
    <w:pPr>
      <w:ind w:left="720"/>
      <w:contextualSpacing/>
    </w:pPr>
  </w:style>
  <w:style w:type="character" w:customStyle="1" w:styleId="HeaderChar">
    <w:name w:val="Header Char"/>
    <w:basedOn w:val="DefaultParagraphFont"/>
    <w:rsid w:val="00973296"/>
    <w:rPr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FooterChar">
    <w:name w:val="Footer Char"/>
    <w:basedOn w:val="DefaultParagraphFont"/>
    <w:uiPriority w:val="99"/>
    <w:rsid w:val="00973296"/>
    <w:rPr>
      <w:w w:val="100"/>
      <w:position w:val="-1"/>
      <w:effect w:val="none"/>
      <w:vertAlign w:val="baseline"/>
      <w:cs w:val="0"/>
      <w:em w:val="none"/>
      <w:lang w:val="en-US"/>
    </w:rPr>
  </w:style>
  <w:style w:type="paragraph" w:styleId="NoSpacing">
    <w:name w:val="No Spacing"/>
    <w:rsid w:val="0097329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Default">
    <w:name w:val="Default"/>
    <w:rsid w:val="00973296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BalloonTextChar">
    <w:name w:val="Balloon Text Char"/>
    <w:basedOn w:val="DefaultParagraphFont"/>
    <w:rsid w:val="00973296"/>
    <w:rPr>
      <w:rFonts w:ascii="Segoe UI" w:eastAsia="DengXi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paragraph" w:styleId="NormalWeb">
    <w:name w:val="Normal (Web)"/>
    <w:basedOn w:val="Normal"/>
    <w:qFormat/>
    <w:rsid w:val="0097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normal">
    <w:name w:val="font-normal"/>
    <w:basedOn w:val="DefaultParagraphFont"/>
    <w:rsid w:val="00973296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basedOn w:val="DefaultParagraphFont"/>
    <w:rsid w:val="00973296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a-size-extra-large">
    <w:name w:val="a-size-extra-large"/>
    <w:basedOn w:val="DefaultParagraphFont"/>
    <w:rsid w:val="00973296"/>
    <w:rPr>
      <w:w w:val="100"/>
      <w:position w:val="-1"/>
      <w:effect w:val="none"/>
      <w:vertAlign w:val="baseline"/>
      <w:cs w:val="0"/>
      <w:em w:val="none"/>
    </w:rPr>
  </w:style>
  <w:style w:type="character" w:customStyle="1" w:styleId="author">
    <w:name w:val="author"/>
    <w:basedOn w:val="DefaultParagraphFont"/>
    <w:rsid w:val="00973296"/>
    <w:rPr>
      <w:w w:val="100"/>
      <w:position w:val="-1"/>
      <w:effect w:val="none"/>
      <w:vertAlign w:val="baseline"/>
      <w:cs w:val="0"/>
      <w:em w:val="none"/>
    </w:rPr>
  </w:style>
  <w:style w:type="character" w:customStyle="1" w:styleId="a-declarative">
    <w:name w:val="a-declarative"/>
    <w:basedOn w:val="DefaultParagraphFont"/>
    <w:rsid w:val="00973296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basedOn w:val="DefaultParagraphFont"/>
    <w:qFormat/>
    <w:rsid w:val="0097329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-color-secondary">
    <w:name w:val="a-color-secondary"/>
    <w:basedOn w:val="DefaultParagraphFont"/>
    <w:rsid w:val="00973296"/>
    <w:rPr>
      <w:w w:val="100"/>
      <w:position w:val="-1"/>
      <w:effect w:val="none"/>
      <w:vertAlign w:val="baseline"/>
      <w:cs w:val="0"/>
      <w:em w:val="none"/>
    </w:rPr>
  </w:style>
  <w:style w:type="character" w:customStyle="1" w:styleId="a-list-item">
    <w:name w:val="a-list-item"/>
    <w:basedOn w:val="DefaultParagraphFont"/>
    <w:rsid w:val="00973296"/>
    <w:rPr>
      <w:w w:val="100"/>
      <w:position w:val="-1"/>
      <w:effect w:val="none"/>
      <w:vertAlign w:val="baseline"/>
      <w:cs w:val="0"/>
      <w:em w:val="none"/>
    </w:rPr>
  </w:style>
  <w:style w:type="character" w:customStyle="1" w:styleId="a-text-bold">
    <w:name w:val="a-text-bold"/>
    <w:basedOn w:val="DefaultParagraphFont"/>
    <w:rsid w:val="00973296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9732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732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732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732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732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732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973296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rsid w:val="0097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1"/>
    <w:next w:val="Normal1"/>
    <w:rsid w:val="009732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732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732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7329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9732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73296"/>
  </w:style>
  <w:style w:type="paragraph" w:styleId="Title">
    <w:name w:val="Title"/>
    <w:basedOn w:val="Normal1"/>
    <w:next w:val="Normal1"/>
    <w:rsid w:val="00973296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sid w:val="00973296"/>
    <w:pPr>
      <w:spacing w:after="0" w:line="240" w:lineRule="auto"/>
    </w:pPr>
    <w:rPr>
      <w:rFonts w:ascii="Segoe UI" w:eastAsia="DengXian" w:hAnsi="Segoe UI" w:cs="Segoe UI"/>
      <w:sz w:val="18"/>
      <w:szCs w:val="18"/>
    </w:rPr>
  </w:style>
  <w:style w:type="paragraph" w:styleId="Footer">
    <w:name w:val="footer"/>
    <w:basedOn w:val="Normal"/>
    <w:uiPriority w:val="99"/>
    <w:qFormat/>
    <w:rsid w:val="00973296"/>
    <w:pPr>
      <w:spacing w:after="0" w:line="240" w:lineRule="auto"/>
    </w:pPr>
  </w:style>
  <w:style w:type="paragraph" w:styleId="Header">
    <w:name w:val="header"/>
    <w:basedOn w:val="Normal"/>
    <w:qFormat/>
    <w:rsid w:val="00973296"/>
    <w:pPr>
      <w:spacing w:after="0" w:line="240" w:lineRule="auto"/>
    </w:pPr>
  </w:style>
  <w:style w:type="table" w:styleId="TableGrid">
    <w:name w:val="Table Grid"/>
    <w:basedOn w:val="TableNormal"/>
    <w:rsid w:val="00973296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973296"/>
    <w:pPr>
      <w:ind w:left="720"/>
      <w:contextualSpacing/>
    </w:pPr>
  </w:style>
  <w:style w:type="character" w:customStyle="1" w:styleId="HeaderChar">
    <w:name w:val="Header Char"/>
    <w:basedOn w:val="DefaultParagraphFont"/>
    <w:rsid w:val="00973296"/>
    <w:rPr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FooterChar">
    <w:name w:val="Footer Char"/>
    <w:basedOn w:val="DefaultParagraphFont"/>
    <w:uiPriority w:val="99"/>
    <w:rsid w:val="00973296"/>
    <w:rPr>
      <w:w w:val="100"/>
      <w:position w:val="-1"/>
      <w:effect w:val="none"/>
      <w:vertAlign w:val="baseline"/>
      <w:cs w:val="0"/>
      <w:em w:val="none"/>
      <w:lang w:val="en-US"/>
    </w:rPr>
  </w:style>
  <w:style w:type="paragraph" w:styleId="NoSpacing">
    <w:name w:val="No Spacing"/>
    <w:rsid w:val="0097329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Default">
    <w:name w:val="Default"/>
    <w:rsid w:val="00973296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BalloonTextChar">
    <w:name w:val="Balloon Text Char"/>
    <w:basedOn w:val="DefaultParagraphFont"/>
    <w:rsid w:val="00973296"/>
    <w:rPr>
      <w:rFonts w:ascii="Segoe UI" w:eastAsia="DengXi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paragraph" w:styleId="NormalWeb">
    <w:name w:val="Normal (Web)"/>
    <w:basedOn w:val="Normal"/>
    <w:qFormat/>
    <w:rsid w:val="0097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normal">
    <w:name w:val="font-normal"/>
    <w:basedOn w:val="DefaultParagraphFont"/>
    <w:rsid w:val="00973296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basedOn w:val="DefaultParagraphFont"/>
    <w:rsid w:val="00973296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a-size-extra-large">
    <w:name w:val="a-size-extra-large"/>
    <w:basedOn w:val="DefaultParagraphFont"/>
    <w:rsid w:val="00973296"/>
    <w:rPr>
      <w:w w:val="100"/>
      <w:position w:val="-1"/>
      <w:effect w:val="none"/>
      <w:vertAlign w:val="baseline"/>
      <w:cs w:val="0"/>
      <w:em w:val="none"/>
    </w:rPr>
  </w:style>
  <w:style w:type="character" w:customStyle="1" w:styleId="author">
    <w:name w:val="author"/>
    <w:basedOn w:val="DefaultParagraphFont"/>
    <w:rsid w:val="00973296"/>
    <w:rPr>
      <w:w w:val="100"/>
      <w:position w:val="-1"/>
      <w:effect w:val="none"/>
      <w:vertAlign w:val="baseline"/>
      <w:cs w:val="0"/>
      <w:em w:val="none"/>
    </w:rPr>
  </w:style>
  <w:style w:type="character" w:customStyle="1" w:styleId="a-declarative">
    <w:name w:val="a-declarative"/>
    <w:basedOn w:val="DefaultParagraphFont"/>
    <w:rsid w:val="00973296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basedOn w:val="DefaultParagraphFont"/>
    <w:qFormat/>
    <w:rsid w:val="0097329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-color-secondary">
    <w:name w:val="a-color-secondary"/>
    <w:basedOn w:val="DefaultParagraphFont"/>
    <w:rsid w:val="00973296"/>
    <w:rPr>
      <w:w w:val="100"/>
      <w:position w:val="-1"/>
      <w:effect w:val="none"/>
      <w:vertAlign w:val="baseline"/>
      <w:cs w:val="0"/>
      <w:em w:val="none"/>
    </w:rPr>
  </w:style>
  <w:style w:type="character" w:customStyle="1" w:styleId="a-list-item">
    <w:name w:val="a-list-item"/>
    <w:basedOn w:val="DefaultParagraphFont"/>
    <w:rsid w:val="00973296"/>
    <w:rPr>
      <w:w w:val="100"/>
      <w:position w:val="-1"/>
      <w:effect w:val="none"/>
      <w:vertAlign w:val="baseline"/>
      <w:cs w:val="0"/>
      <w:em w:val="none"/>
    </w:rPr>
  </w:style>
  <w:style w:type="character" w:customStyle="1" w:styleId="a-text-bold">
    <w:name w:val="a-text-bold"/>
    <w:basedOn w:val="DefaultParagraphFont"/>
    <w:rsid w:val="00973296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9732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732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732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732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732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732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mazon.com/s/ref=dp_byline_sr_book_3?ie=UTF8&amp;field-author=Peter+D.+Bennett&amp;text=Peter+D.+Bennett&amp;sort=relevancerank&amp;search-alias=book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mazon.com/s/ref=dp_byline_sr_book_2?ie=UTF8&amp;field-author=Jagdish+N.+Sheth&amp;text=Jagdish+N.+Sheth&amp;sort=relevancerank&amp;search-alias=book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amazon.com/Arch-G-Woodside/e/B001HPXX9C/ref=dp_byline_cont_book_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itoK1aOUsVfKl/CNCyE9voknwg==">AMUW2mVWmskQFWdxxd7dexZ9wUp8zUGQZ4pH2fXYkqO7k+yVwyZVDRxnFZE8v7RKXPd9IYYij1nw43OQzg8sGGW3XwJXc2UDJeD9FjG7WoAi449OiKTCRLH/QpSjbVg1ITSUasdg4YvY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mahipal gadhvi</dc:creator>
  <cp:lastModifiedBy>admin</cp:lastModifiedBy>
  <cp:revision>2</cp:revision>
  <dcterms:created xsi:type="dcterms:W3CDTF">2022-06-17T04:46:00Z</dcterms:created>
  <dcterms:modified xsi:type="dcterms:W3CDTF">2022-06-17T04:46:00Z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