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0351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pPr w:leftFromText="180" w:rightFromText="180" w:vertAnchor="text" w:horzAnchor="margin" w:tblpXSpec="center" w:tblpY="41"/>
        <w:tblW w:w="7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176748" w14:paraId="4352D314" w14:textId="77777777" w:rsidTr="001767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F9AB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D448" w14:textId="009E894C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Master of Business Administration </w:t>
            </w:r>
            <w:r w:rsidR="001B41B1"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r w:rsidR="008A0D0A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1B41B1">
              <w:rPr>
                <w:rFonts w:ascii="Calibri" w:eastAsia="Calibri" w:hAnsi="Calibri" w:cs="Calibri"/>
                <w:b/>
                <w:sz w:val="20"/>
                <w:szCs w:val="20"/>
              </w:rPr>
              <w:t>egular)</w:t>
            </w:r>
          </w:p>
        </w:tc>
      </w:tr>
      <w:tr w:rsidR="00176748" w14:paraId="6A2BB3F3" w14:textId="77777777" w:rsidTr="001767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8918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4DF6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176748" w14:paraId="6747BEC6" w14:textId="77777777" w:rsidTr="001767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6C76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B604" w14:textId="77777777" w:rsidR="00176748" w:rsidRDefault="00176748" w:rsidP="00176748">
            <w:pPr>
              <w:widowControl/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Stress Management</w:t>
            </w:r>
          </w:p>
        </w:tc>
      </w:tr>
      <w:tr w:rsidR="00176748" w14:paraId="3765A8ED" w14:textId="77777777" w:rsidTr="001767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8D91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D323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04MB0447</w:t>
            </w:r>
          </w:p>
        </w:tc>
      </w:tr>
      <w:tr w:rsidR="00176748" w14:paraId="0ED44C24" w14:textId="77777777" w:rsidTr="001767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6350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DE64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176748" w14:paraId="3AB16E78" w14:textId="77777777" w:rsidTr="00176748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C232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A5B9" w14:textId="77777777" w:rsidR="00176748" w:rsidRDefault="00176748" w:rsidP="00176748">
            <w:pPr>
              <w:widowControl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42 Sessions </w:t>
            </w:r>
          </w:p>
        </w:tc>
      </w:tr>
    </w:tbl>
    <w:p w14:paraId="43E7C2BE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D26C200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2ED3EB6" w14:textId="77777777" w:rsidR="00E064F2" w:rsidRDefault="00E064F2">
      <w:pPr>
        <w:spacing w:line="276" w:lineRule="auto"/>
        <w:rPr>
          <w:rFonts w:ascii="Arial" w:eastAsia="Arial" w:hAnsi="Arial" w:cs="Arial"/>
        </w:rPr>
      </w:pPr>
    </w:p>
    <w:p w14:paraId="228B9540" w14:textId="77777777" w:rsidR="00E064F2" w:rsidRDefault="00E064F2">
      <w:pPr>
        <w:widowControl/>
        <w:jc w:val="both"/>
        <w:rPr>
          <w:b/>
        </w:rPr>
      </w:pPr>
    </w:p>
    <w:p w14:paraId="5FE97684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14:paraId="1A747D9F" w14:textId="77777777" w:rsidR="00176748" w:rsidRDefault="001767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14:paraId="0204042C" w14:textId="77777777" w:rsidR="00176748" w:rsidRDefault="001767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14:paraId="6F20C36E" w14:textId="77777777" w:rsidR="00176748" w:rsidRDefault="001767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14:paraId="56F63CB0" w14:textId="77777777" w:rsidR="00176748" w:rsidRDefault="001767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14:paraId="3F8301BB" w14:textId="77777777" w:rsidR="00176748" w:rsidRDefault="0017674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</w:rPr>
      </w:pPr>
    </w:p>
    <w:p w14:paraId="1FE63BF3" w14:textId="77777777" w:rsidR="00E064F2" w:rsidRDefault="006F7ED4">
      <w:pPr>
        <w:spacing w:before="88"/>
        <w:ind w:left="220"/>
        <w:rPr>
          <w:b/>
          <w:sz w:val="26"/>
          <w:szCs w:val="26"/>
        </w:rPr>
      </w:pPr>
      <w:r>
        <w:rPr>
          <w:b/>
          <w:sz w:val="26"/>
          <w:szCs w:val="26"/>
        </w:rPr>
        <w:t>Learning Outcomes: At the end, participants will be able to,</w:t>
      </w:r>
    </w:p>
    <w:p w14:paraId="5E96AB06" w14:textId="77777777" w:rsidR="00E064F2" w:rsidRPr="00780289" w:rsidRDefault="006F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8"/>
        <w:rPr>
          <w:color w:val="000000"/>
          <w:sz w:val="24"/>
          <w:szCs w:val="24"/>
        </w:rPr>
      </w:pPr>
      <w:r w:rsidRPr="00780289">
        <w:rPr>
          <w:color w:val="000000"/>
          <w:sz w:val="24"/>
          <w:szCs w:val="24"/>
        </w:rPr>
        <w:t>Understand the basics of stress management.</w:t>
      </w:r>
    </w:p>
    <w:p w14:paraId="552BE589" w14:textId="77777777" w:rsidR="00E064F2" w:rsidRPr="00780289" w:rsidRDefault="006F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80289">
        <w:rPr>
          <w:color w:val="000000"/>
          <w:sz w:val="24"/>
          <w:szCs w:val="24"/>
        </w:rPr>
        <w:t>Analyze stress triggers and to manage them.</w:t>
      </w:r>
    </w:p>
    <w:p w14:paraId="1011A93D" w14:textId="77777777" w:rsidR="00E064F2" w:rsidRPr="00780289" w:rsidRDefault="006F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80289">
        <w:rPr>
          <w:color w:val="000000"/>
          <w:sz w:val="24"/>
          <w:szCs w:val="24"/>
        </w:rPr>
        <w:t>Evaluate the responses to stressful situations.</w:t>
      </w:r>
      <w:bookmarkStart w:id="0" w:name="_GoBack"/>
      <w:bookmarkEnd w:id="0"/>
    </w:p>
    <w:p w14:paraId="1096554A" w14:textId="77777777" w:rsidR="00E064F2" w:rsidRPr="00780289" w:rsidRDefault="006F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80289">
        <w:rPr>
          <w:color w:val="000000"/>
          <w:sz w:val="24"/>
          <w:szCs w:val="24"/>
        </w:rPr>
        <w:t xml:space="preserve">Apply the techniques of </w:t>
      </w:r>
      <w:r w:rsidRPr="00780289">
        <w:rPr>
          <w:rFonts w:asciiTheme="minorHAnsi" w:hAnsiTheme="minorHAnsi" w:cstheme="minorHAnsi"/>
          <w:color w:val="000000"/>
          <w:sz w:val="24"/>
          <w:szCs w:val="24"/>
        </w:rPr>
        <w:t>stress</w:t>
      </w:r>
      <w:r w:rsidRPr="00780289">
        <w:rPr>
          <w:color w:val="000000"/>
          <w:sz w:val="24"/>
          <w:szCs w:val="24"/>
        </w:rPr>
        <w:t xml:space="preserve"> management in day-to-day life.</w:t>
      </w:r>
    </w:p>
    <w:p w14:paraId="7252C056" w14:textId="77777777" w:rsidR="00E064F2" w:rsidRPr="00780289" w:rsidRDefault="006F7E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80289">
        <w:rPr>
          <w:color w:val="000000"/>
          <w:sz w:val="24"/>
          <w:szCs w:val="24"/>
        </w:rPr>
        <w:t>Develop personal strengths for preventing stress and achieving meaningful goals.</w:t>
      </w:r>
    </w:p>
    <w:p w14:paraId="6BA995E1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before="6" w:line="273" w:lineRule="auto"/>
        <w:ind w:left="1440" w:right="482"/>
        <w:jc w:val="both"/>
        <w:rPr>
          <w:color w:val="000000"/>
          <w:sz w:val="24"/>
          <w:szCs w:val="24"/>
          <w:highlight w:val="darkRed"/>
        </w:rPr>
      </w:pPr>
    </w:p>
    <w:p w14:paraId="63E7D5A4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4FFBECFD" w14:textId="77777777" w:rsidR="00E064F2" w:rsidRDefault="006F7ED4">
      <w:pPr>
        <w:pStyle w:val="Heading1"/>
        <w:ind w:firstLine="220"/>
      </w:pPr>
      <w:r>
        <w:t>Course Contents:</w:t>
      </w:r>
    </w:p>
    <w:p w14:paraId="0EBF7BC8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tbl>
      <w:tblPr>
        <w:tblStyle w:val="a0"/>
        <w:tblW w:w="98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7350"/>
        <w:gridCol w:w="1315"/>
      </w:tblGrid>
      <w:tr w:rsidR="00E064F2" w14:paraId="2FC543E4" w14:textId="77777777">
        <w:trPr>
          <w:trHeight w:val="275"/>
        </w:trPr>
        <w:tc>
          <w:tcPr>
            <w:tcW w:w="1142" w:type="dxa"/>
          </w:tcPr>
          <w:p w14:paraId="62FC6146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47" w:right="1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No</w:t>
            </w:r>
          </w:p>
        </w:tc>
        <w:tc>
          <w:tcPr>
            <w:tcW w:w="7350" w:type="dxa"/>
          </w:tcPr>
          <w:p w14:paraId="072CAE6C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75" w:right="28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 / Sub Unit</w:t>
            </w:r>
          </w:p>
        </w:tc>
        <w:tc>
          <w:tcPr>
            <w:tcW w:w="1315" w:type="dxa"/>
          </w:tcPr>
          <w:p w14:paraId="582C1F9A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18" w:right="2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Sessions</w:t>
            </w:r>
          </w:p>
        </w:tc>
      </w:tr>
      <w:tr w:rsidR="00E064F2" w14:paraId="3638603B" w14:textId="77777777">
        <w:trPr>
          <w:trHeight w:val="1380"/>
        </w:trPr>
        <w:tc>
          <w:tcPr>
            <w:tcW w:w="1142" w:type="dxa"/>
          </w:tcPr>
          <w:p w14:paraId="3DCA5FB7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7350" w:type="dxa"/>
          </w:tcPr>
          <w:p w14:paraId="17C6B9D0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Introduction to Stress</w:t>
            </w:r>
          </w:p>
          <w:p w14:paraId="3DD31B3B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Defining stress: </w:t>
            </w:r>
            <w:r>
              <w:rPr>
                <w:color w:val="000000"/>
              </w:rPr>
              <w:t>The Meaning of Stress, The Body’s Reactions to Stress, C</w:t>
            </w:r>
            <w:r>
              <w:rPr>
                <w:color w:val="000000"/>
                <w:sz w:val="24"/>
                <w:szCs w:val="24"/>
              </w:rPr>
              <w:t xml:space="preserve">ontext and overview, types of stress: distress, eustress, indicators of stress: physiological, psychological and cognitive indicators </w:t>
            </w:r>
          </w:p>
        </w:tc>
        <w:tc>
          <w:tcPr>
            <w:tcW w:w="1315" w:type="dxa"/>
          </w:tcPr>
          <w:p w14:paraId="66C888E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064F2" w14:paraId="1592AEF6" w14:textId="77777777">
        <w:trPr>
          <w:trHeight w:val="1658"/>
        </w:trPr>
        <w:tc>
          <w:tcPr>
            <w:tcW w:w="1142" w:type="dxa"/>
          </w:tcPr>
          <w:p w14:paraId="2BD0834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7" w:right="1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7350" w:type="dxa"/>
          </w:tcPr>
          <w:p w14:paraId="79487448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9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Sources of Stress across Lifespan</w:t>
            </w:r>
          </w:p>
          <w:p w14:paraId="6BA1F147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Internal Stressors, External Stressors, Developmental stressors, life situations/chronic stressors, Unusual Stressors, Nutrition, Occupation, </w:t>
            </w:r>
            <w:r>
              <w:rPr>
                <w:b/>
                <w:color w:val="000000"/>
                <w:sz w:val="24"/>
                <w:szCs w:val="24"/>
              </w:rPr>
              <w:t>Response to Stress (</w:t>
            </w:r>
            <w:r>
              <w:rPr>
                <w:color w:val="000000"/>
                <w:sz w:val="24"/>
                <w:szCs w:val="24"/>
              </w:rPr>
              <w:t>4 Fs: Flight, Fight, Fear, Fornication, Depression and its impact on the mental and physical state)</w:t>
            </w:r>
          </w:p>
          <w:p w14:paraId="3EB22C33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9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45680A9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064F2" w14:paraId="09566867" w14:textId="77777777">
        <w:trPr>
          <w:trHeight w:val="1104"/>
        </w:trPr>
        <w:tc>
          <w:tcPr>
            <w:tcW w:w="1142" w:type="dxa"/>
          </w:tcPr>
          <w:p w14:paraId="374EC57F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45" w:right="1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350" w:type="dxa"/>
          </w:tcPr>
          <w:p w14:paraId="63FB6077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Stress Management Techniques I</w:t>
            </w:r>
          </w:p>
          <w:p w14:paraId="3DB0B270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Spiritual approach to stress management, Food habits as a cure to stress, Modification to routine life style and thought process renewal activities</w:t>
            </w:r>
          </w:p>
        </w:tc>
        <w:tc>
          <w:tcPr>
            <w:tcW w:w="1315" w:type="dxa"/>
          </w:tcPr>
          <w:p w14:paraId="3EBA3A2B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</w:tbl>
    <w:p w14:paraId="52EFF6A8" w14:textId="77777777" w:rsidR="00E064F2" w:rsidRDefault="00E064F2">
      <w:pPr>
        <w:spacing w:line="268" w:lineRule="auto"/>
        <w:jc w:val="center"/>
        <w:rPr>
          <w:sz w:val="24"/>
          <w:szCs w:val="24"/>
        </w:rPr>
        <w:sectPr w:rsidR="00E064F2">
          <w:headerReference w:type="default" r:id="rId8"/>
          <w:footerReference w:type="default" r:id="rId9"/>
          <w:pgSz w:w="12240" w:h="15840"/>
          <w:pgMar w:top="1800" w:right="960" w:bottom="1260" w:left="1220" w:header="720" w:footer="1060" w:gutter="0"/>
          <w:pgNumType w:start="1"/>
          <w:cols w:space="720"/>
        </w:sectPr>
      </w:pPr>
    </w:p>
    <w:p w14:paraId="5AD6708F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1"/>
        <w:tblW w:w="98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7350"/>
        <w:gridCol w:w="1315"/>
      </w:tblGrid>
      <w:tr w:rsidR="00E064F2" w14:paraId="09587F32" w14:textId="77777777">
        <w:trPr>
          <w:trHeight w:val="827"/>
        </w:trPr>
        <w:tc>
          <w:tcPr>
            <w:tcW w:w="1142" w:type="dxa"/>
          </w:tcPr>
          <w:p w14:paraId="6FA8FC82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</w:tcPr>
          <w:p w14:paraId="40EBE9E8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7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5794BAA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064F2" w14:paraId="1C14412F" w14:textId="77777777">
        <w:trPr>
          <w:trHeight w:val="1382"/>
        </w:trPr>
        <w:tc>
          <w:tcPr>
            <w:tcW w:w="1142" w:type="dxa"/>
          </w:tcPr>
          <w:p w14:paraId="23144AC0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7350" w:type="dxa"/>
          </w:tcPr>
          <w:p w14:paraId="5C847A52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Stress Management Techniques II</w:t>
            </w:r>
          </w:p>
          <w:p w14:paraId="61557C12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Psychological Relaxation methods, Physical activities to reduce stress, Deep breathing, Yoga, Meditation, Keeping a thought journal, Music therapy, Affirmations, Methods to improve overall </w:t>
            </w:r>
            <w:r>
              <w:rPr>
                <w:sz w:val="24"/>
                <w:szCs w:val="24"/>
              </w:rPr>
              <w:t>well being</w:t>
            </w:r>
          </w:p>
          <w:p w14:paraId="2785A80A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87"/>
              <w:rPr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8C57E1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064F2" w14:paraId="06039A01" w14:textId="77777777">
        <w:trPr>
          <w:trHeight w:val="1380"/>
        </w:trPr>
        <w:tc>
          <w:tcPr>
            <w:tcW w:w="1142" w:type="dxa"/>
          </w:tcPr>
          <w:p w14:paraId="501577DF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4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7350" w:type="dxa"/>
          </w:tcPr>
          <w:p w14:paraId="62A49102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108" w:right="9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Final Reflection: </w:t>
            </w:r>
            <w:r>
              <w:rPr>
                <w:color w:val="000000"/>
                <w:sz w:val="24"/>
                <w:szCs w:val="24"/>
              </w:rPr>
              <w:t xml:space="preserve">Individual Stress Management Plan, Making Changes last, Case studies learning </w:t>
            </w:r>
          </w:p>
        </w:tc>
        <w:tc>
          <w:tcPr>
            <w:tcW w:w="1315" w:type="dxa"/>
          </w:tcPr>
          <w:p w14:paraId="5E5BE240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</w:tbl>
    <w:p w14:paraId="5337C94A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5"/>
          <w:szCs w:val="15"/>
        </w:rPr>
      </w:pPr>
    </w:p>
    <w:p w14:paraId="1E320D2D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1304367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339687E8" w14:textId="77777777" w:rsidR="00E064F2" w:rsidRDefault="006F7ED4">
      <w:pPr>
        <w:pStyle w:val="Heading1"/>
        <w:spacing w:before="1"/>
        <w:ind w:firstLine="220"/>
      </w:pPr>
      <w:r>
        <w:t>Evaluation:</w:t>
      </w:r>
    </w:p>
    <w:p w14:paraId="30E89FAF" w14:textId="77777777" w:rsidR="00E064F2" w:rsidRDefault="006F7ED4">
      <w:pPr>
        <w:spacing w:after="3"/>
        <w:ind w:left="220" w:right="79" w:firstLine="719"/>
        <w:rPr>
          <w:b/>
          <w:sz w:val="24"/>
          <w:szCs w:val="24"/>
        </w:rPr>
      </w:pPr>
      <w:r>
        <w:rPr>
          <w:b/>
          <w:sz w:val="24"/>
          <w:szCs w:val="24"/>
        </w:rPr>
        <w:t>The students will be evaluated on a continuous basis and broadly follow the scheme given below:</w:t>
      </w:r>
    </w:p>
    <w:tbl>
      <w:tblPr>
        <w:tblStyle w:val="a2"/>
        <w:tblW w:w="954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6653"/>
        <w:gridCol w:w="2161"/>
      </w:tblGrid>
      <w:tr w:rsidR="00E064F2" w14:paraId="3CCB6093" w14:textId="77777777" w:rsidTr="008223C4">
        <w:trPr>
          <w:trHeight w:val="171"/>
        </w:trPr>
        <w:tc>
          <w:tcPr>
            <w:tcW w:w="733" w:type="dxa"/>
          </w:tcPr>
          <w:p w14:paraId="6742B7BA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6653" w:type="dxa"/>
          </w:tcPr>
          <w:p w14:paraId="058F5724" w14:textId="77777777" w:rsidR="00E064F2" w:rsidRDefault="00E06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70EC5E9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Weight age</w:t>
            </w:r>
          </w:p>
        </w:tc>
      </w:tr>
      <w:tr w:rsidR="00E064F2" w14:paraId="69C7D6F4" w14:textId="77777777" w:rsidTr="008223C4">
        <w:trPr>
          <w:trHeight w:val="343"/>
        </w:trPr>
        <w:tc>
          <w:tcPr>
            <w:tcW w:w="733" w:type="dxa"/>
          </w:tcPr>
          <w:p w14:paraId="6144B494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6653" w:type="dxa"/>
          </w:tcPr>
          <w:p w14:paraId="23D06F0E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Continuous Evaluation Component (Assignments / Quizzes /</w:t>
            </w:r>
          </w:p>
          <w:p w14:paraId="0E412509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 Participation etc.)</w:t>
            </w:r>
          </w:p>
        </w:tc>
        <w:tc>
          <w:tcPr>
            <w:tcW w:w="2161" w:type="dxa"/>
          </w:tcPr>
          <w:p w14:paraId="74367F8A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20% (C.E.C.)</w:t>
            </w:r>
          </w:p>
        </w:tc>
      </w:tr>
      <w:tr w:rsidR="00E064F2" w14:paraId="3F2788FD" w14:textId="77777777" w:rsidTr="008223C4">
        <w:trPr>
          <w:trHeight w:val="171"/>
        </w:trPr>
        <w:tc>
          <w:tcPr>
            <w:tcW w:w="733" w:type="dxa"/>
          </w:tcPr>
          <w:p w14:paraId="328E385E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653" w:type="dxa"/>
          </w:tcPr>
          <w:p w14:paraId="15152CF1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Internal Assessment</w:t>
            </w:r>
          </w:p>
        </w:tc>
        <w:tc>
          <w:tcPr>
            <w:tcW w:w="2161" w:type="dxa"/>
          </w:tcPr>
          <w:p w14:paraId="6869D544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 (I.A.)</w:t>
            </w:r>
          </w:p>
        </w:tc>
      </w:tr>
      <w:tr w:rsidR="00E064F2" w14:paraId="504B4EEB" w14:textId="77777777" w:rsidTr="008223C4">
        <w:trPr>
          <w:trHeight w:val="517"/>
        </w:trPr>
        <w:tc>
          <w:tcPr>
            <w:tcW w:w="733" w:type="dxa"/>
          </w:tcPr>
          <w:p w14:paraId="6ABF3257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6653" w:type="dxa"/>
          </w:tcPr>
          <w:p w14:paraId="43FB2B0B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End-Semester Examination</w:t>
            </w:r>
          </w:p>
        </w:tc>
        <w:tc>
          <w:tcPr>
            <w:tcW w:w="2161" w:type="dxa"/>
          </w:tcPr>
          <w:p w14:paraId="7792A831" w14:textId="51A6264D" w:rsidR="00E064F2" w:rsidRDefault="006F7ED4" w:rsidP="0082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  <w:r w:rsidR="008223C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8223C4">
              <w:rPr>
                <w:color w:val="000000"/>
                <w:sz w:val="24"/>
                <w:szCs w:val="24"/>
              </w:rPr>
              <w:t>E.A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741F7598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75EF3B75" w14:textId="77777777" w:rsidR="00E064F2" w:rsidRDefault="006F7ED4">
      <w:pPr>
        <w:spacing w:before="90"/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t>Text Books:</w:t>
      </w:r>
    </w:p>
    <w:p w14:paraId="75C8DF6D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Style w:val="a3"/>
        <w:tblW w:w="981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2060"/>
        <w:gridCol w:w="2857"/>
        <w:gridCol w:w="2380"/>
        <w:gridCol w:w="1655"/>
      </w:tblGrid>
      <w:tr w:rsidR="00E064F2" w14:paraId="48100515" w14:textId="77777777">
        <w:trPr>
          <w:trHeight w:val="827"/>
        </w:trPr>
        <w:tc>
          <w:tcPr>
            <w:tcW w:w="864" w:type="dxa"/>
          </w:tcPr>
          <w:p w14:paraId="36305667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2060" w:type="dxa"/>
          </w:tcPr>
          <w:p w14:paraId="776F865B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Author/s</w:t>
            </w:r>
          </w:p>
        </w:tc>
        <w:tc>
          <w:tcPr>
            <w:tcW w:w="2857" w:type="dxa"/>
          </w:tcPr>
          <w:p w14:paraId="0C824234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Book</w:t>
            </w:r>
          </w:p>
        </w:tc>
        <w:tc>
          <w:tcPr>
            <w:tcW w:w="2380" w:type="dxa"/>
          </w:tcPr>
          <w:p w14:paraId="7C328327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655" w:type="dxa"/>
          </w:tcPr>
          <w:p w14:paraId="38DE6D3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7"/>
              </w:tabs>
              <w:ind w:left="105" w:righ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Edition</w:t>
            </w:r>
            <w:r>
              <w:rPr>
                <w:color w:val="000000"/>
                <w:sz w:val="24"/>
                <w:szCs w:val="24"/>
              </w:rPr>
              <w:tab/>
              <w:t>and Year</w:t>
            </w:r>
          </w:p>
        </w:tc>
      </w:tr>
      <w:tr w:rsidR="00E064F2" w14:paraId="04708ABE" w14:textId="77777777">
        <w:trPr>
          <w:trHeight w:val="552"/>
        </w:trPr>
        <w:tc>
          <w:tcPr>
            <w:tcW w:w="864" w:type="dxa"/>
          </w:tcPr>
          <w:p w14:paraId="299FE261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T-01</w:t>
            </w:r>
          </w:p>
        </w:tc>
        <w:tc>
          <w:tcPr>
            <w:tcW w:w="2060" w:type="dxa"/>
          </w:tcPr>
          <w:p w14:paraId="75BC5E5B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Kottler &amp; Chen</w:t>
            </w:r>
          </w:p>
        </w:tc>
        <w:tc>
          <w:tcPr>
            <w:tcW w:w="2857" w:type="dxa"/>
          </w:tcPr>
          <w:p w14:paraId="567CAEF6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Stress Management and Prevention: Application to Everyday Life</w:t>
            </w:r>
          </w:p>
        </w:tc>
        <w:tc>
          <w:tcPr>
            <w:tcW w:w="2380" w:type="dxa"/>
          </w:tcPr>
          <w:p w14:paraId="0850EE69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1655" w:type="dxa"/>
          </w:tcPr>
          <w:p w14:paraId="23D6D9DC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color w:val="000000"/>
                <w:sz w:val="24"/>
                <w:szCs w:val="24"/>
              </w:rPr>
              <w:t xml:space="preserve"> Edition 2011</w:t>
            </w:r>
          </w:p>
        </w:tc>
      </w:tr>
      <w:tr w:rsidR="00E064F2" w14:paraId="5C9C57B9" w14:textId="77777777">
        <w:trPr>
          <w:trHeight w:val="554"/>
        </w:trPr>
        <w:tc>
          <w:tcPr>
            <w:tcW w:w="864" w:type="dxa"/>
          </w:tcPr>
          <w:p w14:paraId="6C8748E1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T-02</w:t>
            </w:r>
          </w:p>
        </w:tc>
        <w:tc>
          <w:tcPr>
            <w:tcW w:w="2060" w:type="dxa"/>
          </w:tcPr>
          <w:p w14:paraId="1D03BFE0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P.K. </w:t>
            </w:r>
            <w:proofErr w:type="spellStart"/>
            <w:r>
              <w:rPr>
                <w:color w:val="000000"/>
                <w:sz w:val="24"/>
                <w:szCs w:val="24"/>
              </w:rPr>
              <w:t>Datta</w:t>
            </w:r>
            <w:proofErr w:type="spellEnd"/>
          </w:p>
        </w:tc>
        <w:tc>
          <w:tcPr>
            <w:tcW w:w="2857" w:type="dxa"/>
          </w:tcPr>
          <w:p w14:paraId="33E4A9A6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Stress Management</w:t>
            </w:r>
          </w:p>
        </w:tc>
        <w:tc>
          <w:tcPr>
            <w:tcW w:w="2380" w:type="dxa"/>
          </w:tcPr>
          <w:p w14:paraId="664D24C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Himalaya</w:t>
            </w:r>
          </w:p>
        </w:tc>
        <w:tc>
          <w:tcPr>
            <w:tcW w:w="1655" w:type="dxa"/>
          </w:tcPr>
          <w:p w14:paraId="3888366A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First, 2016</w:t>
            </w:r>
          </w:p>
        </w:tc>
      </w:tr>
    </w:tbl>
    <w:p w14:paraId="74DE3E87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0D11B795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7BBC9063" w14:textId="6E18334F" w:rsidR="00E064F2" w:rsidRDefault="00E064F2">
      <w:pPr>
        <w:ind w:left="220"/>
        <w:rPr>
          <w:b/>
          <w:sz w:val="24"/>
          <w:szCs w:val="24"/>
        </w:rPr>
      </w:pPr>
    </w:p>
    <w:p w14:paraId="317547A6" w14:textId="7B4A7F25" w:rsidR="008223C4" w:rsidRDefault="008223C4">
      <w:pPr>
        <w:ind w:left="220"/>
        <w:rPr>
          <w:b/>
          <w:sz w:val="24"/>
          <w:szCs w:val="24"/>
        </w:rPr>
      </w:pPr>
    </w:p>
    <w:p w14:paraId="73FCB875" w14:textId="77777777" w:rsidR="008223C4" w:rsidRDefault="008223C4">
      <w:pPr>
        <w:ind w:left="220"/>
        <w:rPr>
          <w:b/>
          <w:sz w:val="24"/>
          <w:szCs w:val="24"/>
        </w:rPr>
      </w:pPr>
    </w:p>
    <w:p w14:paraId="0BFC2E30" w14:textId="77777777" w:rsidR="00E064F2" w:rsidRDefault="00E064F2">
      <w:pPr>
        <w:ind w:left="220"/>
        <w:rPr>
          <w:b/>
          <w:sz w:val="24"/>
          <w:szCs w:val="24"/>
        </w:rPr>
      </w:pPr>
    </w:p>
    <w:p w14:paraId="6484A39A" w14:textId="77777777" w:rsidR="00E064F2" w:rsidRDefault="00E064F2">
      <w:pPr>
        <w:ind w:left="220"/>
        <w:rPr>
          <w:b/>
          <w:sz w:val="24"/>
          <w:szCs w:val="24"/>
        </w:rPr>
      </w:pPr>
    </w:p>
    <w:p w14:paraId="4F8545AD" w14:textId="77777777" w:rsidR="00E064F2" w:rsidRDefault="006F7ED4">
      <w:pPr>
        <w:ind w:left="2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 Books:</w:t>
      </w:r>
    </w:p>
    <w:p w14:paraId="46CEEBEB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B3D69B2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tbl>
      <w:tblPr>
        <w:tblStyle w:val="a4"/>
        <w:tblW w:w="98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003"/>
        <w:gridCol w:w="2896"/>
        <w:gridCol w:w="2368"/>
        <w:gridCol w:w="1693"/>
      </w:tblGrid>
      <w:tr w:rsidR="00E064F2" w14:paraId="2FFF9028" w14:textId="77777777">
        <w:trPr>
          <w:trHeight w:val="827"/>
        </w:trPr>
        <w:tc>
          <w:tcPr>
            <w:tcW w:w="874" w:type="dxa"/>
          </w:tcPr>
          <w:p w14:paraId="4E0C848A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2003" w:type="dxa"/>
          </w:tcPr>
          <w:p w14:paraId="514588C9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Author/s</w:t>
            </w:r>
          </w:p>
        </w:tc>
        <w:tc>
          <w:tcPr>
            <w:tcW w:w="2896" w:type="dxa"/>
          </w:tcPr>
          <w:p w14:paraId="739D5B0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Name of the Book</w:t>
            </w:r>
          </w:p>
        </w:tc>
        <w:tc>
          <w:tcPr>
            <w:tcW w:w="2368" w:type="dxa"/>
          </w:tcPr>
          <w:p w14:paraId="76B973AE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693" w:type="dxa"/>
          </w:tcPr>
          <w:p w14:paraId="4397C22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ind w:left="104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Edition</w:t>
            </w:r>
            <w:r>
              <w:rPr>
                <w:color w:val="000000"/>
                <w:sz w:val="24"/>
                <w:szCs w:val="24"/>
              </w:rPr>
              <w:tab/>
              <w:t>and Year</w:t>
            </w:r>
          </w:p>
        </w:tc>
      </w:tr>
      <w:tr w:rsidR="00E064F2" w14:paraId="6F56035F" w14:textId="77777777">
        <w:trPr>
          <w:trHeight w:val="827"/>
        </w:trPr>
        <w:tc>
          <w:tcPr>
            <w:tcW w:w="874" w:type="dxa"/>
          </w:tcPr>
          <w:p w14:paraId="7A4A2765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R-01</w:t>
            </w:r>
          </w:p>
        </w:tc>
        <w:tc>
          <w:tcPr>
            <w:tcW w:w="2003" w:type="dxa"/>
          </w:tcPr>
          <w:p w14:paraId="09D637DE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Olpin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Hesson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14:paraId="7A2A01F5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Stress Management for Life</w:t>
            </w:r>
          </w:p>
        </w:tc>
        <w:tc>
          <w:tcPr>
            <w:tcW w:w="2368" w:type="dxa"/>
          </w:tcPr>
          <w:p w14:paraId="389A0AB1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Cengage</w:t>
            </w:r>
          </w:p>
        </w:tc>
        <w:tc>
          <w:tcPr>
            <w:tcW w:w="1693" w:type="dxa"/>
          </w:tcPr>
          <w:p w14:paraId="0898F75B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ind w:left="104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Fifth Editions</w:t>
            </w:r>
          </w:p>
        </w:tc>
      </w:tr>
      <w:tr w:rsidR="00E064F2" w14:paraId="69F608F3" w14:textId="77777777">
        <w:trPr>
          <w:trHeight w:val="830"/>
        </w:trPr>
        <w:tc>
          <w:tcPr>
            <w:tcW w:w="874" w:type="dxa"/>
          </w:tcPr>
          <w:p w14:paraId="51CC3EE2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R-02</w:t>
            </w:r>
          </w:p>
        </w:tc>
        <w:tc>
          <w:tcPr>
            <w:tcW w:w="2003" w:type="dxa"/>
          </w:tcPr>
          <w:p w14:paraId="2395492F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Melanie Greenberg</w:t>
            </w:r>
          </w:p>
        </w:tc>
        <w:tc>
          <w:tcPr>
            <w:tcW w:w="2896" w:type="dxa"/>
          </w:tcPr>
          <w:p w14:paraId="312544D3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Stress-Proof Brain</w:t>
            </w:r>
          </w:p>
        </w:tc>
        <w:tc>
          <w:tcPr>
            <w:tcW w:w="2368" w:type="dxa"/>
          </w:tcPr>
          <w:p w14:paraId="7DCE27B1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Amazon Edition</w:t>
            </w:r>
          </w:p>
        </w:tc>
        <w:tc>
          <w:tcPr>
            <w:tcW w:w="1693" w:type="dxa"/>
          </w:tcPr>
          <w:p w14:paraId="68D5B7B8" w14:textId="77777777" w:rsidR="00E064F2" w:rsidRDefault="006F7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1EC23CD4" w14:textId="77777777" w:rsidR="00E064F2" w:rsidRDefault="00E064F2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941"/>
        </w:tabs>
        <w:spacing w:before="40"/>
        <w:ind w:left="940"/>
        <w:rPr>
          <w:color w:val="000000"/>
          <w:sz w:val="24"/>
          <w:szCs w:val="24"/>
        </w:rPr>
      </w:pPr>
    </w:p>
    <w:sectPr w:rsidR="00E064F2">
      <w:pgSz w:w="12240" w:h="15840"/>
      <w:pgMar w:top="1800" w:right="960" w:bottom="1260" w:left="1220" w:header="72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902AB" w14:textId="77777777" w:rsidR="00D20DB5" w:rsidRDefault="00D20DB5">
      <w:r>
        <w:separator/>
      </w:r>
    </w:p>
  </w:endnote>
  <w:endnote w:type="continuationSeparator" w:id="0">
    <w:p w14:paraId="21DC893E" w14:textId="77777777" w:rsidR="00D20DB5" w:rsidRDefault="00D2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0636" w14:textId="7CAE7E1E" w:rsidR="00D422D4" w:rsidRPr="00D422D4" w:rsidRDefault="00D20DB5" w:rsidP="00D422D4">
    <w:pPr>
      <w:pStyle w:val="Footer"/>
      <w:rPr>
        <w:rFonts w:asciiTheme="minorHAnsi" w:hAnsiTheme="minorHAnsi"/>
        <w:sz w:val="18"/>
        <w:szCs w:val="18"/>
      </w:rPr>
    </w:pPr>
    <w:sdt>
      <w:sdtPr>
        <w:rPr>
          <w:rFonts w:asciiTheme="minorHAnsi" w:hAnsiTheme="minorHAnsi"/>
          <w:sz w:val="18"/>
          <w:szCs w:val="18"/>
        </w:rPr>
        <w:id w:val="16793117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543486753"/>
            <w:docPartObj>
              <w:docPartGallery w:val="Page Numbers (Top of Page)"/>
              <w:docPartUnique/>
            </w:docPartObj>
          </w:sdtPr>
          <w:sdtEndPr/>
          <w:sdtContent>
            <w:r w:rsidR="00D422D4" w:rsidRPr="001275F2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D422D4">
              <w:rPr>
                <w:b/>
                <w:sz w:val="18"/>
                <w:szCs w:val="18"/>
              </w:rPr>
              <w:t>1</w:t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D422D4" w:rsidRPr="001275F2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D422D4">
              <w:rPr>
                <w:b/>
                <w:sz w:val="18"/>
                <w:szCs w:val="18"/>
              </w:rPr>
              <w:t>2</w:t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D422D4" w:rsidRPr="001275F2"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  </w:t>
            </w:r>
          </w:sdtContent>
        </w:sdt>
      </w:sdtContent>
    </w:sdt>
    <w:r w:rsidR="00D422D4" w:rsidRPr="001275F2">
      <w:rPr>
        <w:rFonts w:asciiTheme="minorHAnsi" w:hAnsiTheme="minorHAnsi"/>
        <w:sz w:val="18"/>
        <w:szCs w:val="18"/>
      </w:rPr>
      <w:t xml:space="preserve"> Faculty of Business Management: Master of Business Administration </w:t>
    </w:r>
    <w:r w:rsidR="001B41B1">
      <w:rPr>
        <w:rFonts w:asciiTheme="minorHAnsi" w:hAnsiTheme="minorHAnsi"/>
        <w:sz w:val="18"/>
        <w:szCs w:val="18"/>
      </w:rPr>
      <w:t>(Regular)</w:t>
    </w:r>
  </w:p>
  <w:p w14:paraId="76D03196" w14:textId="77777777" w:rsidR="00E064F2" w:rsidRDefault="00E064F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949D1" w14:textId="77777777" w:rsidR="00D20DB5" w:rsidRDefault="00D20DB5">
      <w:r>
        <w:separator/>
      </w:r>
    </w:p>
  </w:footnote>
  <w:footnote w:type="continuationSeparator" w:id="0">
    <w:p w14:paraId="6CFF5068" w14:textId="77777777" w:rsidR="00D20DB5" w:rsidRDefault="00D2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0201" w14:textId="77777777" w:rsidR="00E064F2" w:rsidRDefault="006F7ED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486411F4" wp14:editId="4211A784">
          <wp:simplePos x="0" y="0"/>
          <wp:positionH relativeFrom="page">
            <wp:posOffset>2667000</wp:posOffset>
          </wp:positionH>
          <wp:positionV relativeFrom="page">
            <wp:posOffset>457200</wp:posOffset>
          </wp:positionV>
          <wp:extent cx="2447925" cy="694944"/>
          <wp:effectExtent l="0" t="0" r="0" b="0"/>
          <wp:wrapSquare wrapText="bothSides" distT="0" distB="0" distL="0" distR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94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0F30"/>
    <w:multiLevelType w:val="multilevel"/>
    <w:tmpl w:val="A3706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F2"/>
    <w:rsid w:val="00176748"/>
    <w:rsid w:val="001B41B1"/>
    <w:rsid w:val="006F7ED4"/>
    <w:rsid w:val="00780289"/>
    <w:rsid w:val="008223C4"/>
    <w:rsid w:val="008A0D0A"/>
    <w:rsid w:val="00AA5123"/>
    <w:rsid w:val="00D20DB5"/>
    <w:rsid w:val="00D422D4"/>
    <w:rsid w:val="00E0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95465"/>
  <w15:docId w15:val="{487F13F5-8FB1-49C1-9B81-A574E0E8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13BC"/>
  </w:style>
  <w:style w:type="paragraph" w:styleId="Heading1">
    <w:name w:val="heading 1"/>
    <w:basedOn w:val="Normal"/>
    <w:uiPriority w:val="1"/>
    <w:qFormat/>
    <w:rsid w:val="00C513BC"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C513BC"/>
    <w:pPr>
      <w:spacing w:line="320" w:lineRule="exact"/>
      <w:ind w:left="1689" w:right="1945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sid w:val="00C513B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513BC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C513BC"/>
    <w:pPr>
      <w:spacing w:line="273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4616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D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9D34DE"/>
    <w:rPr>
      <w:rFonts w:ascii="Times New Roman" w:eastAsia="Times New Roman" w:hAnsi="Times New Roman" w:cs="Times New Roman"/>
    </w:rPr>
  </w:style>
  <w:style w:type="character" w:customStyle="1" w:styleId="a-size-extra-large">
    <w:name w:val="a-size-extra-large"/>
    <w:basedOn w:val="DefaultParagraphFont"/>
    <w:rsid w:val="009B319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kZ47+YFCpxc6CzhR06rjR8kepw==">AMUW2mUpnTC7rzfCs6VQRNQpi55CtHgMThVtnpMyeYKL4e6qDIMpwYiVeKbMqWsMaKQACA/R+bkZY0OWGLUTwZw8eKnAEoXRD4/hviqLKBktKmT+eag9QCk=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3</cp:revision>
  <dcterms:created xsi:type="dcterms:W3CDTF">2021-09-10T09:58:00Z</dcterms:created>
  <dcterms:modified xsi:type="dcterms:W3CDTF">2021-09-10T10:01:00Z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2021-04-10T00:00:00Z</vt:filetime>
  </property>
</Properties>
</file>