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BA853" w14:textId="63DB1750" w:rsidR="00113F29" w:rsidRDefault="009623C5">
      <w:pPr>
        <w:spacing w:line="240" w:lineRule="auto"/>
        <w:jc w:val="center"/>
        <w:rPr>
          <w:b/>
        </w:rPr>
      </w:pPr>
      <w:r>
        <w:rPr>
          <w:b/>
          <w:noProof/>
          <w:lang w:bidi="gu-IN"/>
        </w:rPr>
        <w:drawing>
          <wp:inline distT="0" distB="0" distL="0" distR="0" wp14:anchorId="671A3319" wp14:editId="73273A85">
            <wp:extent cx="2449830" cy="6985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449830" cy="698500"/>
                    </a:xfrm>
                    <a:prstGeom prst="rect">
                      <a:avLst/>
                    </a:prstGeom>
                    <a:ln/>
                  </pic:spPr>
                </pic:pic>
              </a:graphicData>
            </a:graphic>
          </wp:inline>
        </w:drawing>
      </w:r>
    </w:p>
    <w:tbl>
      <w:tblPr>
        <w:tblStyle w:val="TableGrid"/>
        <w:tblW w:w="7907" w:type="dxa"/>
        <w:tblInd w:w="735" w:type="dxa"/>
        <w:tblLayout w:type="fixed"/>
        <w:tblLook w:val="0400" w:firstRow="0" w:lastRow="0" w:firstColumn="0" w:lastColumn="0" w:noHBand="0" w:noVBand="1"/>
      </w:tblPr>
      <w:tblGrid>
        <w:gridCol w:w="2874"/>
        <w:gridCol w:w="5033"/>
      </w:tblGrid>
      <w:tr w:rsidR="00113F29" w:rsidRPr="009623C5" w14:paraId="0EC9D2B7" w14:textId="77777777" w:rsidTr="009623C5">
        <w:trPr>
          <w:trHeight w:val="219"/>
        </w:trPr>
        <w:tc>
          <w:tcPr>
            <w:tcW w:w="2874" w:type="dxa"/>
          </w:tcPr>
          <w:p w14:paraId="7BB55523" w14:textId="77777777" w:rsidR="00113F29" w:rsidRPr="009623C5" w:rsidRDefault="002467A5" w:rsidP="009623C5">
            <w:pPr>
              <w:spacing w:before="60" w:after="60"/>
              <w:rPr>
                <w:b/>
                <w:sz w:val="20"/>
                <w:szCs w:val="20"/>
              </w:rPr>
            </w:pPr>
            <w:r w:rsidRPr="009623C5">
              <w:rPr>
                <w:b/>
                <w:sz w:val="20"/>
                <w:szCs w:val="20"/>
              </w:rPr>
              <w:t>PROGRAM</w:t>
            </w:r>
          </w:p>
        </w:tc>
        <w:tc>
          <w:tcPr>
            <w:tcW w:w="5033" w:type="dxa"/>
          </w:tcPr>
          <w:p w14:paraId="76900983" w14:textId="3BFEF3A6" w:rsidR="00113F29" w:rsidRPr="009623C5" w:rsidRDefault="002467A5" w:rsidP="009623C5">
            <w:pPr>
              <w:spacing w:before="60" w:after="60"/>
              <w:rPr>
                <w:b/>
                <w:sz w:val="20"/>
                <w:szCs w:val="20"/>
              </w:rPr>
            </w:pPr>
            <w:r w:rsidRPr="009623C5">
              <w:rPr>
                <w:b/>
                <w:sz w:val="20"/>
                <w:szCs w:val="20"/>
              </w:rPr>
              <w:t>Master of Business Administration (B</w:t>
            </w:r>
            <w:r w:rsidR="009623C5" w:rsidRPr="009623C5">
              <w:rPr>
                <w:b/>
                <w:sz w:val="20"/>
                <w:szCs w:val="20"/>
              </w:rPr>
              <w:t xml:space="preserve">usiness </w:t>
            </w:r>
            <w:r w:rsidRPr="009623C5">
              <w:rPr>
                <w:b/>
                <w:sz w:val="20"/>
                <w:szCs w:val="20"/>
              </w:rPr>
              <w:t>A</w:t>
            </w:r>
            <w:r w:rsidR="009623C5" w:rsidRPr="009623C5">
              <w:rPr>
                <w:b/>
                <w:sz w:val="20"/>
                <w:szCs w:val="20"/>
              </w:rPr>
              <w:t>nalytics</w:t>
            </w:r>
            <w:r w:rsidRPr="009623C5">
              <w:rPr>
                <w:b/>
                <w:sz w:val="20"/>
                <w:szCs w:val="20"/>
              </w:rPr>
              <w:t>)</w:t>
            </w:r>
          </w:p>
        </w:tc>
      </w:tr>
      <w:tr w:rsidR="00113F29" w:rsidRPr="009623C5" w14:paraId="1420C944" w14:textId="77777777" w:rsidTr="009623C5">
        <w:trPr>
          <w:trHeight w:val="217"/>
        </w:trPr>
        <w:tc>
          <w:tcPr>
            <w:tcW w:w="2874" w:type="dxa"/>
          </w:tcPr>
          <w:p w14:paraId="6FA56E26" w14:textId="77777777" w:rsidR="00113F29" w:rsidRPr="009623C5" w:rsidRDefault="002467A5" w:rsidP="009623C5">
            <w:pPr>
              <w:spacing w:before="60" w:after="60"/>
              <w:rPr>
                <w:b/>
                <w:sz w:val="20"/>
                <w:szCs w:val="20"/>
              </w:rPr>
            </w:pPr>
            <w:r w:rsidRPr="009623C5">
              <w:rPr>
                <w:b/>
                <w:sz w:val="20"/>
                <w:szCs w:val="20"/>
              </w:rPr>
              <w:t xml:space="preserve">SEMESTER </w:t>
            </w:r>
          </w:p>
        </w:tc>
        <w:tc>
          <w:tcPr>
            <w:tcW w:w="5033" w:type="dxa"/>
          </w:tcPr>
          <w:p w14:paraId="387FA66F" w14:textId="77777777" w:rsidR="00113F29" w:rsidRPr="009623C5" w:rsidRDefault="002467A5" w:rsidP="009623C5">
            <w:pPr>
              <w:spacing w:before="60" w:after="60"/>
              <w:rPr>
                <w:b/>
                <w:sz w:val="20"/>
                <w:szCs w:val="20"/>
              </w:rPr>
            </w:pPr>
            <w:r w:rsidRPr="009623C5">
              <w:rPr>
                <w:b/>
                <w:sz w:val="20"/>
                <w:szCs w:val="20"/>
              </w:rPr>
              <w:t>III</w:t>
            </w:r>
          </w:p>
        </w:tc>
      </w:tr>
      <w:tr w:rsidR="00113F29" w:rsidRPr="009623C5" w14:paraId="49CC3BFD" w14:textId="77777777" w:rsidTr="009623C5">
        <w:trPr>
          <w:trHeight w:val="217"/>
        </w:trPr>
        <w:tc>
          <w:tcPr>
            <w:tcW w:w="2874" w:type="dxa"/>
          </w:tcPr>
          <w:p w14:paraId="48D6007B" w14:textId="77777777" w:rsidR="00113F29" w:rsidRPr="009623C5" w:rsidRDefault="002467A5" w:rsidP="009623C5">
            <w:pPr>
              <w:spacing w:before="60" w:after="60"/>
              <w:rPr>
                <w:b/>
                <w:sz w:val="20"/>
                <w:szCs w:val="20"/>
              </w:rPr>
            </w:pPr>
            <w:r w:rsidRPr="009623C5">
              <w:rPr>
                <w:b/>
                <w:sz w:val="20"/>
                <w:szCs w:val="20"/>
              </w:rPr>
              <w:t>COURSE TITLE</w:t>
            </w:r>
          </w:p>
        </w:tc>
        <w:tc>
          <w:tcPr>
            <w:tcW w:w="5033" w:type="dxa"/>
          </w:tcPr>
          <w:p w14:paraId="54DD5329" w14:textId="77777777" w:rsidR="00113F29" w:rsidRPr="009623C5" w:rsidRDefault="002467A5" w:rsidP="009623C5">
            <w:pPr>
              <w:spacing w:before="60" w:after="60"/>
              <w:rPr>
                <w:b/>
                <w:sz w:val="20"/>
                <w:szCs w:val="20"/>
              </w:rPr>
            </w:pPr>
            <w:r w:rsidRPr="009623C5">
              <w:rPr>
                <w:b/>
                <w:sz w:val="20"/>
                <w:szCs w:val="20"/>
              </w:rPr>
              <w:t>Financial Analytics</w:t>
            </w:r>
          </w:p>
        </w:tc>
      </w:tr>
      <w:tr w:rsidR="00113F29" w:rsidRPr="009623C5" w14:paraId="0221E47F" w14:textId="77777777" w:rsidTr="009623C5">
        <w:trPr>
          <w:trHeight w:val="217"/>
        </w:trPr>
        <w:tc>
          <w:tcPr>
            <w:tcW w:w="2874" w:type="dxa"/>
          </w:tcPr>
          <w:p w14:paraId="3B26288F" w14:textId="77777777" w:rsidR="00113F29" w:rsidRPr="009623C5" w:rsidRDefault="002467A5" w:rsidP="009623C5">
            <w:pPr>
              <w:spacing w:before="60" w:after="60"/>
              <w:rPr>
                <w:b/>
                <w:sz w:val="20"/>
                <w:szCs w:val="20"/>
              </w:rPr>
            </w:pPr>
            <w:r w:rsidRPr="009623C5">
              <w:rPr>
                <w:b/>
                <w:sz w:val="20"/>
                <w:szCs w:val="20"/>
              </w:rPr>
              <w:t>COURSE CODE</w:t>
            </w:r>
          </w:p>
        </w:tc>
        <w:tc>
          <w:tcPr>
            <w:tcW w:w="5033" w:type="dxa"/>
          </w:tcPr>
          <w:p w14:paraId="41EED303" w14:textId="77777777" w:rsidR="00113F29" w:rsidRPr="009623C5" w:rsidRDefault="004A475E" w:rsidP="009623C5">
            <w:pPr>
              <w:spacing w:before="60" w:after="60"/>
              <w:rPr>
                <w:b/>
                <w:sz w:val="20"/>
                <w:szCs w:val="20"/>
              </w:rPr>
            </w:pPr>
            <w:r w:rsidRPr="009623C5">
              <w:rPr>
                <w:b/>
                <w:sz w:val="20"/>
                <w:szCs w:val="20"/>
              </w:rPr>
              <w:t>04MB0366</w:t>
            </w:r>
          </w:p>
        </w:tc>
      </w:tr>
      <w:tr w:rsidR="00113F29" w:rsidRPr="009623C5" w14:paraId="752A7C7B" w14:textId="77777777" w:rsidTr="009623C5">
        <w:trPr>
          <w:trHeight w:val="217"/>
        </w:trPr>
        <w:tc>
          <w:tcPr>
            <w:tcW w:w="2874" w:type="dxa"/>
          </w:tcPr>
          <w:p w14:paraId="69479DC6" w14:textId="77777777" w:rsidR="00113F29" w:rsidRPr="009623C5" w:rsidRDefault="002467A5" w:rsidP="009623C5">
            <w:pPr>
              <w:spacing w:before="60" w:after="60"/>
              <w:rPr>
                <w:b/>
                <w:sz w:val="20"/>
                <w:szCs w:val="20"/>
              </w:rPr>
            </w:pPr>
            <w:r w:rsidRPr="009623C5">
              <w:rPr>
                <w:b/>
                <w:sz w:val="20"/>
                <w:szCs w:val="20"/>
              </w:rPr>
              <w:t>COURSE CREDITS</w:t>
            </w:r>
          </w:p>
        </w:tc>
        <w:tc>
          <w:tcPr>
            <w:tcW w:w="5033" w:type="dxa"/>
          </w:tcPr>
          <w:p w14:paraId="7B7C9343" w14:textId="77777777" w:rsidR="00113F29" w:rsidRPr="009623C5" w:rsidRDefault="002467A5" w:rsidP="009623C5">
            <w:pPr>
              <w:spacing w:before="60" w:after="60"/>
              <w:rPr>
                <w:b/>
                <w:sz w:val="20"/>
                <w:szCs w:val="20"/>
              </w:rPr>
            </w:pPr>
            <w:r w:rsidRPr="009623C5">
              <w:rPr>
                <w:b/>
                <w:sz w:val="20"/>
                <w:szCs w:val="20"/>
              </w:rPr>
              <w:t>3</w:t>
            </w:r>
          </w:p>
        </w:tc>
      </w:tr>
      <w:tr w:rsidR="00113F29" w:rsidRPr="009623C5" w14:paraId="321612C2" w14:textId="77777777" w:rsidTr="009623C5">
        <w:trPr>
          <w:trHeight w:val="217"/>
        </w:trPr>
        <w:tc>
          <w:tcPr>
            <w:tcW w:w="2874" w:type="dxa"/>
          </w:tcPr>
          <w:p w14:paraId="79F6605C" w14:textId="77777777" w:rsidR="00113F29" w:rsidRPr="009623C5" w:rsidRDefault="002467A5" w:rsidP="009623C5">
            <w:pPr>
              <w:spacing w:before="60" w:after="60"/>
              <w:rPr>
                <w:b/>
                <w:sz w:val="20"/>
                <w:szCs w:val="20"/>
              </w:rPr>
            </w:pPr>
            <w:r w:rsidRPr="009623C5">
              <w:rPr>
                <w:b/>
                <w:sz w:val="20"/>
                <w:szCs w:val="20"/>
              </w:rPr>
              <w:t>COURSE DURATION</w:t>
            </w:r>
          </w:p>
        </w:tc>
        <w:tc>
          <w:tcPr>
            <w:tcW w:w="5033" w:type="dxa"/>
          </w:tcPr>
          <w:p w14:paraId="7BDB95FD" w14:textId="3B3A50FC" w:rsidR="00113F29" w:rsidRPr="009623C5" w:rsidRDefault="009623C5" w:rsidP="009623C5">
            <w:pPr>
              <w:spacing w:before="60" w:after="60"/>
              <w:rPr>
                <w:b/>
                <w:sz w:val="20"/>
                <w:szCs w:val="20"/>
              </w:rPr>
            </w:pPr>
            <w:r w:rsidRPr="009623C5">
              <w:rPr>
                <w:b/>
                <w:sz w:val="20"/>
                <w:szCs w:val="20"/>
              </w:rPr>
              <w:t>42 Hours</w:t>
            </w:r>
          </w:p>
        </w:tc>
      </w:tr>
    </w:tbl>
    <w:p w14:paraId="13DA5C18" w14:textId="77777777" w:rsidR="00113F29" w:rsidRPr="009623C5" w:rsidRDefault="00113F29" w:rsidP="009623C5">
      <w:pPr>
        <w:spacing w:line="240" w:lineRule="auto"/>
        <w:rPr>
          <w:b/>
          <w:sz w:val="20"/>
          <w:szCs w:val="20"/>
        </w:rPr>
      </w:pPr>
    </w:p>
    <w:p w14:paraId="3B0BC05D" w14:textId="77777777" w:rsidR="00113F29" w:rsidRPr="009623C5" w:rsidRDefault="002467A5" w:rsidP="009623C5">
      <w:pPr>
        <w:spacing w:before="60" w:after="60" w:line="240" w:lineRule="auto"/>
        <w:rPr>
          <w:b/>
          <w:sz w:val="20"/>
          <w:szCs w:val="20"/>
        </w:rPr>
      </w:pPr>
      <w:r w:rsidRPr="009623C5">
        <w:rPr>
          <w:b/>
          <w:sz w:val="20"/>
          <w:szCs w:val="20"/>
        </w:rPr>
        <w:t>COURSE OUTCOMES:</w:t>
      </w:r>
    </w:p>
    <w:p w14:paraId="4CDF79BD" w14:textId="1A710E31" w:rsidR="00113F29" w:rsidRPr="009623C5" w:rsidRDefault="002467A5" w:rsidP="009623C5">
      <w:pPr>
        <w:pStyle w:val="ListParagraph"/>
        <w:numPr>
          <w:ilvl w:val="0"/>
          <w:numId w:val="1"/>
        </w:numPr>
        <w:spacing w:before="60" w:after="60" w:line="240" w:lineRule="auto"/>
        <w:rPr>
          <w:sz w:val="20"/>
          <w:szCs w:val="20"/>
        </w:rPr>
      </w:pPr>
      <w:r w:rsidRPr="009623C5">
        <w:rPr>
          <w:sz w:val="20"/>
          <w:szCs w:val="20"/>
        </w:rPr>
        <w:t xml:space="preserve">Apply the analytical tools and techniques on the finance </w:t>
      </w:r>
      <w:r w:rsidR="006F72C2" w:rsidRPr="009623C5">
        <w:rPr>
          <w:sz w:val="20"/>
          <w:szCs w:val="20"/>
        </w:rPr>
        <w:t>data.</w:t>
      </w:r>
    </w:p>
    <w:p w14:paraId="344E2C37" w14:textId="3633A60F" w:rsidR="00113F29" w:rsidRPr="009623C5" w:rsidRDefault="002467A5" w:rsidP="009623C5">
      <w:pPr>
        <w:pStyle w:val="ListParagraph"/>
        <w:numPr>
          <w:ilvl w:val="0"/>
          <w:numId w:val="1"/>
        </w:numPr>
        <w:spacing w:before="60" w:after="60" w:line="240" w:lineRule="auto"/>
        <w:rPr>
          <w:sz w:val="20"/>
          <w:szCs w:val="20"/>
        </w:rPr>
      </w:pPr>
      <w:bookmarkStart w:id="0" w:name="_heading=h.gjdgxs" w:colFirst="0" w:colLast="0"/>
      <w:bookmarkEnd w:id="0"/>
      <w:r w:rsidRPr="009623C5">
        <w:rPr>
          <w:sz w:val="20"/>
          <w:szCs w:val="20"/>
        </w:rPr>
        <w:t xml:space="preserve">Apply and </w:t>
      </w:r>
      <w:r w:rsidR="006F72C2" w:rsidRPr="009623C5">
        <w:rPr>
          <w:sz w:val="20"/>
          <w:szCs w:val="20"/>
        </w:rPr>
        <w:t>Analyze finance</w:t>
      </w:r>
      <w:r w:rsidRPr="009623C5">
        <w:rPr>
          <w:sz w:val="20"/>
          <w:szCs w:val="20"/>
        </w:rPr>
        <w:t xml:space="preserve"> functions and quantitative measures for analyzing risk and return </w:t>
      </w:r>
      <w:r w:rsidR="006F72C2" w:rsidRPr="009623C5">
        <w:rPr>
          <w:sz w:val="20"/>
          <w:szCs w:val="20"/>
        </w:rPr>
        <w:t>aspects.</w:t>
      </w:r>
    </w:p>
    <w:p w14:paraId="36030AAE" w14:textId="23685621" w:rsidR="00113F29" w:rsidRPr="009623C5" w:rsidRDefault="002467A5" w:rsidP="009623C5">
      <w:pPr>
        <w:pStyle w:val="ListParagraph"/>
        <w:numPr>
          <w:ilvl w:val="0"/>
          <w:numId w:val="1"/>
        </w:numPr>
        <w:spacing w:before="60" w:after="60" w:line="240" w:lineRule="auto"/>
        <w:rPr>
          <w:sz w:val="20"/>
          <w:szCs w:val="20"/>
        </w:rPr>
      </w:pPr>
      <w:r w:rsidRPr="009623C5">
        <w:rPr>
          <w:sz w:val="20"/>
          <w:szCs w:val="20"/>
        </w:rPr>
        <w:t xml:space="preserve">Applying correlation and regression in analyzing the finance </w:t>
      </w:r>
      <w:r w:rsidR="006F72C2" w:rsidRPr="009623C5">
        <w:rPr>
          <w:sz w:val="20"/>
          <w:szCs w:val="20"/>
        </w:rPr>
        <w:t>data.</w:t>
      </w:r>
    </w:p>
    <w:p w14:paraId="2DBD80BD" w14:textId="6A6B3753" w:rsidR="00113F29" w:rsidRPr="009623C5" w:rsidRDefault="002467A5" w:rsidP="009623C5">
      <w:pPr>
        <w:pStyle w:val="ListParagraph"/>
        <w:numPr>
          <w:ilvl w:val="0"/>
          <w:numId w:val="1"/>
        </w:numPr>
        <w:spacing w:before="60" w:after="60" w:line="240" w:lineRule="auto"/>
        <w:rPr>
          <w:sz w:val="20"/>
          <w:szCs w:val="20"/>
        </w:rPr>
      </w:pPr>
      <w:r w:rsidRPr="009623C5">
        <w:rPr>
          <w:sz w:val="20"/>
          <w:szCs w:val="20"/>
        </w:rPr>
        <w:t xml:space="preserve">Implement multiple regression models to financial </w:t>
      </w:r>
      <w:r w:rsidR="009623C5" w:rsidRPr="009623C5">
        <w:rPr>
          <w:sz w:val="20"/>
          <w:szCs w:val="20"/>
        </w:rPr>
        <w:t>forecasting.</w:t>
      </w:r>
    </w:p>
    <w:p w14:paraId="5A00B018" w14:textId="76DB8995" w:rsidR="00113F29" w:rsidRPr="009623C5" w:rsidRDefault="002467A5" w:rsidP="009623C5">
      <w:pPr>
        <w:pStyle w:val="ListParagraph"/>
        <w:numPr>
          <w:ilvl w:val="0"/>
          <w:numId w:val="1"/>
        </w:numPr>
        <w:spacing w:before="60" w:after="60" w:line="240" w:lineRule="auto"/>
        <w:rPr>
          <w:sz w:val="20"/>
          <w:szCs w:val="20"/>
        </w:rPr>
      </w:pPr>
      <w:r w:rsidRPr="009623C5">
        <w:rPr>
          <w:sz w:val="20"/>
          <w:szCs w:val="20"/>
        </w:rPr>
        <w:t xml:space="preserve">Apply various time series models in predicting share </w:t>
      </w:r>
      <w:r w:rsidR="009623C5" w:rsidRPr="009623C5">
        <w:rPr>
          <w:sz w:val="20"/>
          <w:szCs w:val="20"/>
        </w:rPr>
        <w:t>prices.</w:t>
      </w:r>
    </w:p>
    <w:p w14:paraId="677075F6" w14:textId="77777777" w:rsidR="00113F29" w:rsidRPr="009623C5" w:rsidRDefault="00113F29" w:rsidP="009623C5">
      <w:pPr>
        <w:pBdr>
          <w:top w:val="nil"/>
          <w:left w:val="nil"/>
          <w:bottom w:val="nil"/>
          <w:right w:val="nil"/>
          <w:between w:val="nil"/>
        </w:pBdr>
        <w:spacing w:after="0" w:line="240" w:lineRule="auto"/>
        <w:ind w:left="270" w:hanging="270"/>
        <w:rPr>
          <w:b/>
          <w:color w:val="000000"/>
          <w:sz w:val="20"/>
          <w:szCs w:val="20"/>
        </w:rPr>
      </w:pPr>
    </w:p>
    <w:p w14:paraId="606A5820" w14:textId="77777777" w:rsidR="00113F29" w:rsidRPr="009623C5" w:rsidRDefault="002467A5" w:rsidP="009623C5">
      <w:pPr>
        <w:pBdr>
          <w:top w:val="nil"/>
          <w:left w:val="nil"/>
          <w:bottom w:val="nil"/>
          <w:right w:val="nil"/>
          <w:between w:val="nil"/>
        </w:pBdr>
        <w:spacing w:after="0" w:line="240" w:lineRule="auto"/>
        <w:ind w:left="270" w:hanging="270"/>
        <w:rPr>
          <w:b/>
          <w:color w:val="000000"/>
          <w:sz w:val="20"/>
          <w:szCs w:val="20"/>
        </w:rPr>
      </w:pPr>
      <w:r w:rsidRPr="009623C5">
        <w:rPr>
          <w:b/>
          <w:color w:val="000000"/>
          <w:sz w:val="20"/>
          <w:szCs w:val="20"/>
        </w:rPr>
        <w:t xml:space="preserve">Course Contents: </w:t>
      </w:r>
    </w:p>
    <w:p w14:paraId="5F3A1ECD" w14:textId="77777777" w:rsidR="009623C5" w:rsidRPr="009623C5" w:rsidRDefault="009623C5" w:rsidP="009623C5">
      <w:pPr>
        <w:pBdr>
          <w:top w:val="nil"/>
          <w:left w:val="nil"/>
          <w:bottom w:val="nil"/>
          <w:right w:val="nil"/>
          <w:between w:val="nil"/>
        </w:pBdr>
        <w:spacing w:after="0" w:line="240" w:lineRule="auto"/>
        <w:ind w:left="270" w:hanging="270"/>
        <w:rPr>
          <w:color w:val="000000"/>
          <w:sz w:val="20"/>
          <w:szCs w:val="20"/>
        </w:rPr>
      </w:pPr>
    </w:p>
    <w:tbl>
      <w:tblPr>
        <w:tblStyle w:val="a5"/>
        <w:tblW w:w="936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7380"/>
        <w:gridCol w:w="1080"/>
      </w:tblGrid>
      <w:tr w:rsidR="00113F29" w:rsidRPr="009623C5" w14:paraId="346FE84F" w14:textId="77777777">
        <w:tc>
          <w:tcPr>
            <w:tcW w:w="900" w:type="dxa"/>
          </w:tcPr>
          <w:p w14:paraId="6AC3A3D5" w14:textId="77777777" w:rsidR="00113F29" w:rsidRPr="009623C5" w:rsidRDefault="002467A5" w:rsidP="009623C5">
            <w:pPr>
              <w:rPr>
                <w:b/>
                <w:sz w:val="20"/>
                <w:szCs w:val="20"/>
              </w:rPr>
            </w:pPr>
            <w:r w:rsidRPr="009623C5">
              <w:rPr>
                <w:b/>
                <w:sz w:val="20"/>
                <w:szCs w:val="20"/>
              </w:rPr>
              <w:t>Unit No</w:t>
            </w:r>
          </w:p>
        </w:tc>
        <w:tc>
          <w:tcPr>
            <w:tcW w:w="7380" w:type="dxa"/>
          </w:tcPr>
          <w:p w14:paraId="6E7104E8" w14:textId="77777777" w:rsidR="00113F29" w:rsidRPr="009623C5" w:rsidRDefault="002467A5" w:rsidP="009623C5">
            <w:pPr>
              <w:jc w:val="center"/>
              <w:rPr>
                <w:b/>
                <w:sz w:val="20"/>
                <w:szCs w:val="20"/>
              </w:rPr>
            </w:pPr>
            <w:r w:rsidRPr="009623C5">
              <w:rPr>
                <w:b/>
                <w:sz w:val="20"/>
                <w:szCs w:val="20"/>
              </w:rPr>
              <w:t>Unit / Sub Unit</w:t>
            </w:r>
          </w:p>
        </w:tc>
        <w:tc>
          <w:tcPr>
            <w:tcW w:w="1080" w:type="dxa"/>
          </w:tcPr>
          <w:p w14:paraId="00D63305" w14:textId="77777777" w:rsidR="00113F29" w:rsidRPr="009623C5" w:rsidRDefault="002467A5" w:rsidP="009623C5">
            <w:pPr>
              <w:rPr>
                <w:b/>
                <w:sz w:val="20"/>
                <w:szCs w:val="20"/>
              </w:rPr>
            </w:pPr>
            <w:r w:rsidRPr="009623C5">
              <w:rPr>
                <w:b/>
                <w:sz w:val="20"/>
                <w:szCs w:val="20"/>
              </w:rPr>
              <w:t>Sessions</w:t>
            </w:r>
          </w:p>
        </w:tc>
      </w:tr>
      <w:tr w:rsidR="00113F29" w:rsidRPr="009623C5" w14:paraId="6C72CBDA" w14:textId="77777777">
        <w:tc>
          <w:tcPr>
            <w:tcW w:w="900" w:type="dxa"/>
          </w:tcPr>
          <w:p w14:paraId="442FFFF5" w14:textId="77777777" w:rsidR="00113F29" w:rsidRPr="009623C5" w:rsidRDefault="002467A5" w:rsidP="009623C5">
            <w:pPr>
              <w:rPr>
                <w:sz w:val="20"/>
                <w:szCs w:val="20"/>
              </w:rPr>
            </w:pPr>
            <w:r w:rsidRPr="009623C5">
              <w:rPr>
                <w:sz w:val="20"/>
                <w:szCs w:val="20"/>
              </w:rPr>
              <w:t>I</w:t>
            </w:r>
          </w:p>
        </w:tc>
        <w:tc>
          <w:tcPr>
            <w:tcW w:w="7380" w:type="dxa"/>
          </w:tcPr>
          <w:p w14:paraId="007B3682" w14:textId="77777777" w:rsidR="00113F29" w:rsidRPr="009623C5" w:rsidRDefault="002467A5" w:rsidP="009623C5">
            <w:pPr>
              <w:rPr>
                <w:sz w:val="20"/>
                <w:szCs w:val="20"/>
              </w:rPr>
            </w:pPr>
            <w:r w:rsidRPr="009623C5">
              <w:rPr>
                <w:b/>
                <w:sz w:val="20"/>
                <w:szCs w:val="20"/>
              </w:rPr>
              <w:t>Financial Analytics</w:t>
            </w:r>
            <w:r w:rsidRPr="009623C5">
              <w:rPr>
                <w:sz w:val="20"/>
                <w:szCs w:val="20"/>
              </w:rPr>
              <w:t>:</w:t>
            </w:r>
          </w:p>
          <w:p w14:paraId="11E6C297" w14:textId="77777777" w:rsidR="00113F29" w:rsidRPr="009623C5" w:rsidRDefault="002467A5" w:rsidP="009623C5">
            <w:pPr>
              <w:rPr>
                <w:sz w:val="20"/>
                <w:szCs w:val="20"/>
              </w:rPr>
            </w:pPr>
            <w:r w:rsidRPr="009623C5">
              <w:rPr>
                <w:sz w:val="20"/>
                <w:szCs w:val="20"/>
              </w:rPr>
              <w:t xml:space="preserve"> Meaning, Analytics and The Scientific Method in Finance, Financial Models, Empirical studies and research in Finance. Introduction to various software for Financial Data Analysis – Excel (MS Office), SPSS, EViews</w:t>
            </w:r>
          </w:p>
          <w:p w14:paraId="6025D7D9" w14:textId="77777777" w:rsidR="00113F29" w:rsidRPr="009623C5" w:rsidRDefault="002467A5" w:rsidP="009623C5">
            <w:pPr>
              <w:rPr>
                <w:sz w:val="20"/>
                <w:szCs w:val="20"/>
              </w:rPr>
            </w:pPr>
            <w:r w:rsidRPr="009623C5">
              <w:rPr>
                <w:sz w:val="20"/>
                <w:szCs w:val="20"/>
              </w:rPr>
              <w:t>(Focused on concept building (T-2, R-1)</w:t>
            </w:r>
          </w:p>
          <w:p w14:paraId="5CC3D885" w14:textId="77777777" w:rsidR="009623C5" w:rsidRPr="009623C5" w:rsidRDefault="009623C5" w:rsidP="009623C5">
            <w:pPr>
              <w:rPr>
                <w:sz w:val="20"/>
                <w:szCs w:val="20"/>
              </w:rPr>
            </w:pPr>
          </w:p>
        </w:tc>
        <w:tc>
          <w:tcPr>
            <w:tcW w:w="1080" w:type="dxa"/>
          </w:tcPr>
          <w:p w14:paraId="60565E76" w14:textId="77777777" w:rsidR="00113F29" w:rsidRPr="009623C5" w:rsidRDefault="002467A5" w:rsidP="009623C5">
            <w:pPr>
              <w:rPr>
                <w:sz w:val="20"/>
                <w:szCs w:val="20"/>
              </w:rPr>
            </w:pPr>
            <w:r w:rsidRPr="009623C5">
              <w:rPr>
                <w:sz w:val="20"/>
                <w:szCs w:val="20"/>
              </w:rPr>
              <w:t>8</w:t>
            </w:r>
          </w:p>
        </w:tc>
      </w:tr>
      <w:tr w:rsidR="00113F29" w:rsidRPr="009623C5" w14:paraId="7E2AFB5F" w14:textId="77777777">
        <w:tc>
          <w:tcPr>
            <w:tcW w:w="900" w:type="dxa"/>
          </w:tcPr>
          <w:p w14:paraId="0B03551F" w14:textId="77777777" w:rsidR="00113F29" w:rsidRPr="009623C5" w:rsidRDefault="002467A5" w:rsidP="009623C5">
            <w:pPr>
              <w:rPr>
                <w:sz w:val="20"/>
                <w:szCs w:val="20"/>
              </w:rPr>
            </w:pPr>
            <w:r w:rsidRPr="009623C5">
              <w:rPr>
                <w:sz w:val="20"/>
                <w:szCs w:val="20"/>
              </w:rPr>
              <w:t>II</w:t>
            </w:r>
          </w:p>
        </w:tc>
        <w:tc>
          <w:tcPr>
            <w:tcW w:w="7380" w:type="dxa"/>
          </w:tcPr>
          <w:p w14:paraId="19E54188" w14:textId="77777777" w:rsidR="00113F29" w:rsidRPr="009623C5" w:rsidRDefault="002467A5" w:rsidP="009623C5">
            <w:pPr>
              <w:rPr>
                <w:b/>
                <w:sz w:val="20"/>
                <w:szCs w:val="20"/>
              </w:rPr>
            </w:pPr>
            <w:r w:rsidRPr="009623C5">
              <w:rPr>
                <w:b/>
                <w:sz w:val="20"/>
                <w:szCs w:val="20"/>
              </w:rPr>
              <w:t>Quantitative Fundamentals for Investment:</w:t>
            </w:r>
          </w:p>
          <w:p w14:paraId="0B0FCBE3" w14:textId="77777777" w:rsidR="00113F29" w:rsidRPr="009623C5" w:rsidRDefault="002467A5" w:rsidP="009623C5">
            <w:pPr>
              <w:rPr>
                <w:sz w:val="20"/>
                <w:szCs w:val="20"/>
              </w:rPr>
            </w:pPr>
            <w:r w:rsidRPr="009623C5">
              <w:rPr>
                <w:sz w:val="20"/>
                <w:szCs w:val="20"/>
              </w:rPr>
              <w:t xml:space="preserve"> </w:t>
            </w:r>
            <w:r w:rsidRPr="009623C5">
              <w:rPr>
                <w:b/>
                <w:sz w:val="20"/>
                <w:szCs w:val="20"/>
              </w:rPr>
              <w:t>Analysis Discounting of Cash Flows &amp; it’s Application:</w:t>
            </w:r>
            <w:r w:rsidRPr="009623C5">
              <w:rPr>
                <w:sz w:val="20"/>
                <w:szCs w:val="20"/>
              </w:rPr>
              <w:t xml:space="preserve"> Interest rate fundamental, FV &amp; PV, for single amount and for Annuities, computation of number of period and interest rate, NPV, IRR, Portfolio returns. </w:t>
            </w:r>
          </w:p>
          <w:p w14:paraId="4A7D54C2" w14:textId="77777777" w:rsidR="00113F29" w:rsidRPr="009623C5" w:rsidRDefault="002467A5" w:rsidP="009623C5">
            <w:pPr>
              <w:rPr>
                <w:sz w:val="20"/>
                <w:szCs w:val="20"/>
              </w:rPr>
            </w:pPr>
            <w:r w:rsidRPr="009623C5">
              <w:rPr>
                <w:b/>
                <w:sz w:val="20"/>
                <w:szCs w:val="20"/>
              </w:rPr>
              <w:t>Statistics and Market return:</w:t>
            </w:r>
            <w:r w:rsidRPr="009623C5">
              <w:rPr>
                <w:sz w:val="20"/>
                <w:szCs w:val="20"/>
              </w:rPr>
              <w:t xml:space="preserve"> Introduction, Nature of statistics, population and sample, measurement and scale, graphical presentation of data, measure of central tendency, Quantiles, Measurement of dispersion. Symmetry, skewness and kurtosis in return distribution (Two Class-room lectures and seven sessions for hands-on experience in Excel and SPSS.)</w:t>
            </w:r>
          </w:p>
          <w:p w14:paraId="45296573" w14:textId="77777777" w:rsidR="009623C5" w:rsidRPr="009623C5" w:rsidRDefault="009623C5" w:rsidP="009623C5">
            <w:pPr>
              <w:rPr>
                <w:sz w:val="20"/>
                <w:szCs w:val="20"/>
              </w:rPr>
            </w:pPr>
          </w:p>
          <w:p w14:paraId="780D6FE5" w14:textId="77777777" w:rsidR="009623C5" w:rsidRPr="009623C5" w:rsidRDefault="009623C5" w:rsidP="009623C5">
            <w:pPr>
              <w:rPr>
                <w:sz w:val="20"/>
                <w:szCs w:val="20"/>
              </w:rPr>
            </w:pPr>
          </w:p>
        </w:tc>
        <w:tc>
          <w:tcPr>
            <w:tcW w:w="1080" w:type="dxa"/>
          </w:tcPr>
          <w:p w14:paraId="368A9961" w14:textId="77777777" w:rsidR="00113F29" w:rsidRPr="009623C5" w:rsidRDefault="002467A5" w:rsidP="009623C5">
            <w:pPr>
              <w:rPr>
                <w:sz w:val="20"/>
                <w:szCs w:val="20"/>
              </w:rPr>
            </w:pPr>
            <w:r w:rsidRPr="009623C5">
              <w:rPr>
                <w:sz w:val="20"/>
                <w:szCs w:val="20"/>
              </w:rPr>
              <w:t>9</w:t>
            </w:r>
          </w:p>
        </w:tc>
      </w:tr>
      <w:tr w:rsidR="00113F29" w:rsidRPr="009623C5" w14:paraId="63166FCF" w14:textId="77777777">
        <w:tc>
          <w:tcPr>
            <w:tcW w:w="900" w:type="dxa"/>
          </w:tcPr>
          <w:p w14:paraId="51FA633F" w14:textId="77777777" w:rsidR="00113F29" w:rsidRPr="009623C5" w:rsidRDefault="002467A5" w:rsidP="009623C5">
            <w:pPr>
              <w:rPr>
                <w:sz w:val="20"/>
                <w:szCs w:val="20"/>
              </w:rPr>
            </w:pPr>
            <w:r w:rsidRPr="009623C5">
              <w:rPr>
                <w:sz w:val="20"/>
                <w:szCs w:val="20"/>
              </w:rPr>
              <w:t xml:space="preserve"> III</w:t>
            </w:r>
          </w:p>
        </w:tc>
        <w:tc>
          <w:tcPr>
            <w:tcW w:w="7380" w:type="dxa"/>
          </w:tcPr>
          <w:p w14:paraId="0DBE4BEB" w14:textId="77777777" w:rsidR="00113F29" w:rsidRPr="009623C5" w:rsidRDefault="002467A5" w:rsidP="009623C5">
            <w:pPr>
              <w:rPr>
                <w:b/>
                <w:sz w:val="20"/>
                <w:szCs w:val="20"/>
              </w:rPr>
            </w:pPr>
            <w:r w:rsidRPr="009623C5">
              <w:rPr>
                <w:b/>
                <w:sz w:val="20"/>
                <w:szCs w:val="20"/>
              </w:rPr>
              <w:t>Investment Analysis – Application of Correlation and Regression:</w:t>
            </w:r>
          </w:p>
          <w:p w14:paraId="53BC7A1C" w14:textId="77777777" w:rsidR="00113F29" w:rsidRPr="009623C5" w:rsidRDefault="002467A5" w:rsidP="009623C5">
            <w:pPr>
              <w:rPr>
                <w:sz w:val="20"/>
                <w:szCs w:val="20"/>
              </w:rPr>
            </w:pPr>
            <w:r w:rsidRPr="009623C5">
              <w:rPr>
                <w:sz w:val="20"/>
                <w:szCs w:val="20"/>
              </w:rPr>
              <w:t>Correlation Analysis for Investment Analysis: Scatter plot, Calculation and interpretation, limitation, Usage, Significance (Case 1 Example: Analyzing relationship between Large cap and Market Index (T-1). Using Excel/SPSS/EViews)</w:t>
            </w:r>
          </w:p>
          <w:p w14:paraId="14F1F9BB" w14:textId="77777777" w:rsidR="009623C5" w:rsidRPr="009623C5" w:rsidRDefault="009623C5" w:rsidP="009623C5">
            <w:pPr>
              <w:rPr>
                <w:sz w:val="20"/>
                <w:szCs w:val="20"/>
              </w:rPr>
            </w:pPr>
          </w:p>
          <w:p w14:paraId="22062A37" w14:textId="77777777" w:rsidR="009623C5" w:rsidRPr="009623C5" w:rsidRDefault="009623C5" w:rsidP="009623C5">
            <w:pPr>
              <w:rPr>
                <w:sz w:val="20"/>
                <w:szCs w:val="20"/>
              </w:rPr>
            </w:pPr>
          </w:p>
          <w:p w14:paraId="618E4B0F" w14:textId="77777777" w:rsidR="009623C5" w:rsidRPr="009623C5" w:rsidRDefault="009623C5" w:rsidP="009623C5">
            <w:pPr>
              <w:rPr>
                <w:sz w:val="20"/>
                <w:szCs w:val="20"/>
              </w:rPr>
            </w:pPr>
          </w:p>
          <w:p w14:paraId="2AE25871" w14:textId="77777777" w:rsidR="009623C5" w:rsidRPr="009623C5" w:rsidRDefault="009623C5" w:rsidP="009623C5">
            <w:pPr>
              <w:rPr>
                <w:sz w:val="20"/>
                <w:szCs w:val="20"/>
              </w:rPr>
            </w:pPr>
          </w:p>
          <w:p w14:paraId="4867A04C" w14:textId="77777777" w:rsidR="009623C5" w:rsidRPr="009623C5" w:rsidRDefault="009623C5" w:rsidP="009623C5">
            <w:pPr>
              <w:rPr>
                <w:sz w:val="20"/>
                <w:szCs w:val="20"/>
              </w:rPr>
            </w:pPr>
          </w:p>
          <w:p w14:paraId="58733CA7" w14:textId="77777777" w:rsidR="009623C5" w:rsidRPr="009623C5" w:rsidRDefault="009623C5" w:rsidP="009623C5">
            <w:pPr>
              <w:rPr>
                <w:sz w:val="20"/>
                <w:szCs w:val="20"/>
              </w:rPr>
            </w:pPr>
          </w:p>
        </w:tc>
        <w:tc>
          <w:tcPr>
            <w:tcW w:w="1080" w:type="dxa"/>
          </w:tcPr>
          <w:p w14:paraId="57EABB0B" w14:textId="77777777" w:rsidR="00113F29" w:rsidRPr="009623C5" w:rsidRDefault="002467A5" w:rsidP="009623C5">
            <w:pPr>
              <w:rPr>
                <w:sz w:val="20"/>
                <w:szCs w:val="20"/>
              </w:rPr>
            </w:pPr>
            <w:r w:rsidRPr="009623C5">
              <w:rPr>
                <w:sz w:val="20"/>
                <w:szCs w:val="20"/>
              </w:rPr>
              <w:lastRenderedPageBreak/>
              <w:t>9</w:t>
            </w:r>
          </w:p>
        </w:tc>
      </w:tr>
      <w:tr w:rsidR="00113F29" w:rsidRPr="009623C5" w14:paraId="47B7F2B0" w14:textId="77777777">
        <w:tc>
          <w:tcPr>
            <w:tcW w:w="900" w:type="dxa"/>
          </w:tcPr>
          <w:p w14:paraId="6ECC37BB" w14:textId="77777777" w:rsidR="00113F29" w:rsidRPr="009623C5" w:rsidRDefault="002467A5" w:rsidP="009623C5">
            <w:pPr>
              <w:rPr>
                <w:sz w:val="20"/>
                <w:szCs w:val="20"/>
              </w:rPr>
            </w:pPr>
            <w:r w:rsidRPr="009623C5">
              <w:rPr>
                <w:sz w:val="20"/>
                <w:szCs w:val="20"/>
              </w:rPr>
              <w:t>IV</w:t>
            </w:r>
          </w:p>
        </w:tc>
        <w:tc>
          <w:tcPr>
            <w:tcW w:w="7380" w:type="dxa"/>
          </w:tcPr>
          <w:p w14:paraId="2B82F17A" w14:textId="77777777" w:rsidR="00113F29" w:rsidRPr="009623C5" w:rsidRDefault="002467A5" w:rsidP="009623C5">
            <w:pPr>
              <w:rPr>
                <w:b/>
                <w:sz w:val="20"/>
                <w:szCs w:val="20"/>
              </w:rPr>
            </w:pPr>
            <w:r w:rsidRPr="009623C5">
              <w:rPr>
                <w:b/>
                <w:sz w:val="20"/>
                <w:szCs w:val="20"/>
              </w:rPr>
              <w:t>Financial Forecasting &amp; Multiple Regression:</w:t>
            </w:r>
          </w:p>
          <w:p w14:paraId="5976A890" w14:textId="77777777" w:rsidR="00113F29" w:rsidRPr="009623C5" w:rsidRDefault="002467A5" w:rsidP="009623C5">
            <w:pPr>
              <w:rPr>
                <w:b/>
                <w:sz w:val="20"/>
                <w:szCs w:val="20"/>
              </w:rPr>
            </w:pPr>
            <w:r w:rsidRPr="009623C5">
              <w:rPr>
                <w:sz w:val="20"/>
                <w:szCs w:val="20"/>
              </w:rPr>
              <w:t xml:space="preserve"> Introduction, Assumption, predicting dependent variable, Testing the equality of population regression coefficient to be zero, Using dummy variable, violation of assumption, Models with quantitative dependent variable in Finance (Case 2: Impact of currency rate changes and Domestic equity market returns on portfolio return (T -1) Case 3: Neglected Company Effect (T -1). Using Excel/SPSS/EViews)</w:t>
            </w:r>
          </w:p>
        </w:tc>
        <w:tc>
          <w:tcPr>
            <w:tcW w:w="1080" w:type="dxa"/>
          </w:tcPr>
          <w:p w14:paraId="382D94F3" w14:textId="77777777" w:rsidR="00113F29" w:rsidRPr="009623C5" w:rsidRDefault="002467A5" w:rsidP="009623C5">
            <w:pPr>
              <w:rPr>
                <w:sz w:val="20"/>
                <w:szCs w:val="20"/>
              </w:rPr>
            </w:pPr>
            <w:r w:rsidRPr="009623C5">
              <w:rPr>
                <w:sz w:val="20"/>
                <w:szCs w:val="20"/>
              </w:rPr>
              <w:t>8</w:t>
            </w:r>
          </w:p>
        </w:tc>
      </w:tr>
      <w:tr w:rsidR="00113F29" w:rsidRPr="009623C5" w14:paraId="17200B60" w14:textId="77777777">
        <w:tc>
          <w:tcPr>
            <w:tcW w:w="900" w:type="dxa"/>
          </w:tcPr>
          <w:p w14:paraId="76E61D8E" w14:textId="77777777" w:rsidR="00113F29" w:rsidRPr="009623C5" w:rsidRDefault="002467A5" w:rsidP="009623C5">
            <w:pPr>
              <w:rPr>
                <w:sz w:val="20"/>
                <w:szCs w:val="20"/>
              </w:rPr>
            </w:pPr>
            <w:r w:rsidRPr="009623C5">
              <w:rPr>
                <w:sz w:val="20"/>
                <w:szCs w:val="20"/>
              </w:rPr>
              <w:t>V</w:t>
            </w:r>
          </w:p>
        </w:tc>
        <w:tc>
          <w:tcPr>
            <w:tcW w:w="7380" w:type="dxa"/>
          </w:tcPr>
          <w:p w14:paraId="7508C5B2" w14:textId="77777777" w:rsidR="00113F29" w:rsidRPr="009623C5" w:rsidRDefault="002467A5" w:rsidP="009623C5">
            <w:pPr>
              <w:rPr>
                <w:b/>
                <w:sz w:val="20"/>
                <w:szCs w:val="20"/>
              </w:rPr>
            </w:pPr>
            <w:r w:rsidRPr="009623C5">
              <w:rPr>
                <w:b/>
                <w:sz w:val="20"/>
                <w:szCs w:val="20"/>
              </w:rPr>
              <w:t>Predictive Analysis:</w:t>
            </w:r>
          </w:p>
          <w:p w14:paraId="6C953A44" w14:textId="77777777" w:rsidR="00113F29" w:rsidRPr="009623C5" w:rsidRDefault="002467A5" w:rsidP="009623C5">
            <w:pPr>
              <w:rPr>
                <w:sz w:val="20"/>
                <w:szCs w:val="20"/>
              </w:rPr>
            </w:pPr>
            <w:r w:rsidRPr="009623C5">
              <w:rPr>
                <w:sz w:val="20"/>
                <w:szCs w:val="20"/>
              </w:rPr>
              <w:t>Introduction, Challenges, Trend Model, Autoregressive Time series model, Random Walk and unit roots, Moving average time series model, seasonality in time series model, Auto regressive moving average model, Regression with more than one time series. (Case 4 Example: Quarterly sales analysis of Cisco Using Time series Model (T -1). Using Excel/SPSS/EViews)</w:t>
            </w:r>
          </w:p>
        </w:tc>
        <w:tc>
          <w:tcPr>
            <w:tcW w:w="1080" w:type="dxa"/>
          </w:tcPr>
          <w:p w14:paraId="33E9459B" w14:textId="77777777" w:rsidR="00113F29" w:rsidRPr="009623C5" w:rsidRDefault="002467A5" w:rsidP="009623C5">
            <w:pPr>
              <w:rPr>
                <w:sz w:val="20"/>
                <w:szCs w:val="20"/>
              </w:rPr>
            </w:pPr>
            <w:r w:rsidRPr="009623C5">
              <w:rPr>
                <w:sz w:val="20"/>
                <w:szCs w:val="20"/>
              </w:rPr>
              <w:t>8</w:t>
            </w:r>
          </w:p>
        </w:tc>
      </w:tr>
    </w:tbl>
    <w:p w14:paraId="436120F7" w14:textId="77777777" w:rsidR="00113F29" w:rsidRPr="009623C5" w:rsidRDefault="00113F29" w:rsidP="009623C5">
      <w:pPr>
        <w:spacing w:after="0" w:line="240" w:lineRule="auto"/>
        <w:rPr>
          <w:sz w:val="20"/>
          <w:szCs w:val="20"/>
        </w:rPr>
      </w:pPr>
    </w:p>
    <w:p w14:paraId="003A7B53" w14:textId="77777777" w:rsidR="00113F29" w:rsidRPr="009623C5" w:rsidRDefault="002467A5" w:rsidP="009623C5">
      <w:pPr>
        <w:spacing w:before="60" w:after="60" w:line="240" w:lineRule="auto"/>
        <w:rPr>
          <w:b/>
          <w:sz w:val="20"/>
          <w:szCs w:val="20"/>
        </w:rPr>
      </w:pPr>
      <w:r w:rsidRPr="009623C5">
        <w:rPr>
          <w:b/>
          <w:sz w:val="20"/>
          <w:szCs w:val="20"/>
        </w:rPr>
        <w:t>Evaluation:</w:t>
      </w:r>
    </w:p>
    <w:p w14:paraId="5E99DF97" w14:textId="77777777" w:rsidR="00113F29" w:rsidRPr="009623C5" w:rsidRDefault="002467A5" w:rsidP="009623C5">
      <w:pPr>
        <w:spacing w:before="60" w:after="60" w:line="240" w:lineRule="auto"/>
        <w:rPr>
          <w:sz w:val="20"/>
          <w:szCs w:val="20"/>
        </w:rPr>
      </w:pPr>
      <w:r w:rsidRPr="009623C5">
        <w:rPr>
          <w:sz w:val="20"/>
          <w:szCs w:val="20"/>
        </w:rPr>
        <w:t>The students will be evaluated on a continuous basis and broadly follow the scheme given below:</w:t>
      </w:r>
    </w:p>
    <w:p w14:paraId="502385CA" w14:textId="77777777" w:rsidR="00113F29" w:rsidRPr="009623C5" w:rsidRDefault="00113F29" w:rsidP="009623C5">
      <w:pPr>
        <w:spacing w:after="0" w:line="240" w:lineRule="auto"/>
        <w:rPr>
          <w:sz w:val="20"/>
          <w:szCs w:val="20"/>
        </w:rPr>
      </w:pPr>
    </w:p>
    <w:tbl>
      <w:tblPr>
        <w:tblStyle w:val="a6"/>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9"/>
        <w:gridCol w:w="5569"/>
        <w:gridCol w:w="3025"/>
      </w:tblGrid>
      <w:tr w:rsidR="00113F29" w:rsidRPr="009623C5" w14:paraId="593A6DAC" w14:textId="77777777">
        <w:tc>
          <w:tcPr>
            <w:tcW w:w="649" w:type="dxa"/>
          </w:tcPr>
          <w:p w14:paraId="7DD067C0" w14:textId="77777777" w:rsidR="00113F29" w:rsidRPr="009623C5" w:rsidRDefault="00113F29" w:rsidP="009623C5">
            <w:pPr>
              <w:rPr>
                <w:sz w:val="20"/>
                <w:szCs w:val="20"/>
              </w:rPr>
            </w:pPr>
          </w:p>
        </w:tc>
        <w:tc>
          <w:tcPr>
            <w:tcW w:w="5569" w:type="dxa"/>
          </w:tcPr>
          <w:p w14:paraId="3F293AFE" w14:textId="77777777" w:rsidR="00113F29" w:rsidRPr="009623C5" w:rsidRDefault="002467A5" w:rsidP="009623C5">
            <w:pPr>
              <w:spacing w:before="60" w:after="60"/>
              <w:rPr>
                <w:b/>
                <w:sz w:val="20"/>
                <w:szCs w:val="20"/>
              </w:rPr>
            </w:pPr>
            <w:r w:rsidRPr="009623C5">
              <w:rPr>
                <w:b/>
                <w:sz w:val="20"/>
                <w:szCs w:val="20"/>
              </w:rPr>
              <w:t>Component</w:t>
            </w:r>
          </w:p>
        </w:tc>
        <w:tc>
          <w:tcPr>
            <w:tcW w:w="3025" w:type="dxa"/>
          </w:tcPr>
          <w:p w14:paraId="2BC9010F" w14:textId="77777777" w:rsidR="00113F29" w:rsidRPr="009623C5" w:rsidRDefault="002467A5" w:rsidP="009623C5">
            <w:pPr>
              <w:spacing w:before="60" w:after="60"/>
              <w:rPr>
                <w:b/>
                <w:sz w:val="20"/>
                <w:szCs w:val="20"/>
              </w:rPr>
            </w:pPr>
            <w:r w:rsidRPr="009623C5">
              <w:rPr>
                <w:b/>
                <w:sz w:val="20"/>
                <w:szCs w:val="20"/>
              </w:rPr>
              <w:t>Weight age</w:t>
            </w:r>
          </w:p>
        </w:tc>
      </w:tr>
      <w:tr w:rsidR="00113F29" w:rsidRPr="009623C5" w14:paraId="62A5E7AD" w14:textId="77777777">
        <w:tc>
          <w:tcPr>
            <w:tcW w:w="649" w:type="dxa"/>
          </w:tcPr>
          <w:p w14:paraId="318E356E" w14:textId="77777777" w:rsidR="00113F29" w:rsidRPr="009623C5" w:rsidRDefault="002467A5" w:rsidP="009623C5">
            <w:pPr>
              <w:spacing w:before="60" w:after="60"/>
              <w:rPr>
                <w:sz w:val="20"/>
                <w:szCs w:val="20"/>
              </w:rPr>
            </w:pPr>
            <w:r w:rsidRPr="009623C5">
              <w:rPr>
                <w:sz w:val="20"/>
                <w:szCs w:val="20"/>
              </w:rPr>
              <w:t>A</w:t>
            </w:r>
          </w:p>
        </w:tc>
        <w:tc>
          <w:tcPr>
            <w:tcW w:w="5569" w:type="dxa"/>
          </w:tcPr>
          <w:p w14:paraId="37A47D8D" w14:textId="77777777" w:rsidR="00113F29" w:rsidRPr="009623C5" w:rsidRDefault="002467A5" w:rsidP="009623C5">
            <w:pPr>
              <w:spacing w:before="60" w:after="60"/>
              <w:rPr>
                <w:sz w:val="20"/>
                <w:szCs w:val="20"/>
              </w:rPr>
            </w:pPr>
            <w:r w:rsidRPr="009623C5">
              <w:rPr>
                <w:sz w:val="20"/>
                <w:szCs w:val="20"/>
              </w:rPr>
              <w:t>Continuous Evaluation Component (Assignments / Presentations/ Quizzes / Class Participation/ etc.)</w:t>
            </w:r>
          </w:p>
        </w:tc>
        <w:tc>
          <w:tcPr>
            <w:tcW w:w="3025" w:type="dxa"/>
          </w:tcPr>
          <w:p w14:paraId="3C7153BA" w14:textId="77777777" w:rsidR="00113F29" w:rsidRPr="009623C5" w:rsidRDefault="002467A5" w:rsidP="009623C5">
            <w:pPr>
              <w:spacing w:before="60" w:after="60"/>
              <w:rPr>
                <w:sz w:val="20"/>
                <w:szCs w:val="20"/>
              </w:rPr>
            </w:pPr>
            <w:r w:rsidRPr="009623C5">
              <w:rPr>
                <w:sz w:val="20"/>
                <w:szCs w:val="20"/>
              </w:rPr>
              <w:t>20%  (C.S.E.)</w:t>
            </w:r>
          </w:p>
        </w:tc>
      </w:tr>
      <w:tr w:rsidR="00113F29" w:rsidRPr="009623C5" w14:paraId="039C5E38" w14:textId="77777777">
        <w:tc>
          <w:tcPr>
            <w:tcW w:w="649" w:type="dxa"/>
          </w:tcPr>
          <w:p w14:paraId="11B5C146" w14:textId="77777777" w:rsidR="00113F29" w:rsidRPr="009623C5" w:rsidRDefault="002467A5" w:rsidP="009623C5">
            <w:pPr>
              <w:spacing w:before="60" w:after="60"/>
              <w:rPr>
                <w:sz w:val="20"/>
                <w:szCs w:val="20"/>
              </w:rPr>
            </w:pPr>
            <w:r w:rsidRPr="009623C5">
              <w:rPr>
                <w:sz w:val="20"/>
                <w:szCs w:val="20"/>
              </w:rPr>
              <w:t>B</w:t>
            </w:r>
          </w:p>
        </w:tc>
        <w:tc>
          <w:tcPr>
            <w:tcW w:w="5569" w:type="dxa"/>
          </w:tcPr>
          <w:p w14:paraId="04C463B7" w14:textId="77777777" w:rsidR="00113F29" w:rsidRPr="009623C5" w:rsidRDefault="002467A5" w:rsidP="009623C5">
            <w:pPr>
              <w:spacing w:before="60" w:after="60"/>
              <w:rPr>
                <w:sz w:val="20"/>
                <w:szCs w:val="20"/>
              </w:rPr>
            </w:pPr>
            <w:r w:rsidRPr="009623C5">
              <w:rPr>
                <w:sz w:val="20"/>
                <w:szCs w:val="20"/>
              </w:rPr>
              <w:t>Internal Assessment - Practical Exam</w:t>
            </w:r>
          </w:p>
        </w:tc>
        <w:tc>
          <w:tcPr>
            <w:tcW w:w="3025" w:type="dxa"/>
          </w:tcPr>
          <w:p w14:paraId="7D320951" w14:textId="77777777" w:rsidR="00113F29" w:rsidRPr="009623C5" w:rsidRDefault="002467A5" w:rsidP="009623C5">
            <w:pPr>
              <w:spacing w:before="60" w:after="60"/>
              <w:rPr>
                <w:sz w:val="20"/>
                <w:szCs w:val="20"/>
              </w:rPr>
            </w:pPr>
            <w:r w:rsidRPr="009623C5">
              <w:rPr>
                <w:sz w:val="20"/>
                <w:szCs w:val="20"/>
              </w:rPr>
              <w:t>30%   (I.A.)</w:t>
            </w:r>
          </w:p>
        </w:tc>
      </w:tr>
      <w:tr w:rsidR="00113F29" w:rsidRPr="009623C5" w14:paraId="646990EC" w14:textId="77777777">
        <w:tc>
          <w:tcPr>
            <w:tcW w:w="649" w:type="dxa"/>
          </w:tcPr>
          <w:p w14:paraId="20D72C23" w14:textId="77777777" w:rsidR="00113F29" w:rsidRPr="009623C5" w:rsidRDefault="002467A5" w:rsidP="009623C5">
            <w:pPr>
              <w:spacing w:before="60" w:after="60"/>
              <w:rPr>
                <w:sz w:val="20"/>
                <w:szCs w:val="20"/>
              </w:rPr>
            </w:pPr>
            <w:r w:rsidRPr="009623C5">
              <w:rPr>
                <w:sz w:val="20"/>
                <w:szCs w:val="20"/>
              </w:rPr>
              <w:t>C</w:t>
            </w:r>
          </w:p>
        </w:tc>
        <w:tc>
          <w:tcPr>
            <w:tcW w:w="5569" w:type="dxa"/>
          </w:tcPr>
          <w:p w14:paraId="79C5117B" w14:textId="77777777" w:rsidR="00113F29" w:rsidRPr="009623C5" w:rsidRDefault="002467A5" w:rsidP="009623C5">
            <w:pPr>
              <w:spacing w:before="60" w:after="60"/>
              <w:rPr>
                <w:sz w:val="20"/>
                <w:szCs w:val="20"/>
              </w:rPr>
            </w:pPr>
            <w:r w:rsidRPr="009623C5">
              <w:rPr>
                <w:sz w:val="20"/>
                <w:szCs w:val="20"/>
              </w:rPr>
              <w:t>End-Semester Examination (Practical/Viva)</w:t>
            </w:r>
          </w:p>
        </w:tc>
        <w:tc>
          <w:tcPr>
            <w:tcW w:w="3025" w:type="dxa"/>
          </w:tcPr>
          <w:p w14:paraId="183C8290" w14:textId="77777777" w:rsidR="00113F29" w:rsidRPr="009623C5" w:rsidRDefault="002467A5" w:rsidP="009623C5">
            <w:pPr>
              <w:spacing w:before="60" w:after="60"/>
              <w:rPr>
                <w:sz w:val="20"/>
                <w:szCs w:val="20"/>
              </w:rPr>
            </w:pPr>
            <w:r w:rsidRPr="009623C5">
              <w:rPr>
                <w:sz w:val="20"/>
                <w:szCs w:val="20"/>
              </w:rPr>
              <w:t>50% (External Assessment)- (Practical/Viva)</w:t>
            </w:r>
          </w:p>
        </w:tc>
      </w:tr>
    </w:tbl>
    <w:p w14:paraId="40E999EE" w14:textId="77777777" w:rsidR="00113F29" w:rsidRPr="009623C5" w:rsidRDefault="002467A5" w:rsidP="009623C5">
      <w:pPr>
        <w:pBdr>
          <w:top w:val="nil"/>
          <w:left w:val="nil"/>
          <w:bottom w:val="nil"/>
          <w:right w:val="nil"/>
          <w:between w:val="nil"/>
        </w:pBdr>
        <w:spacing w:after="0" w:line="240" w:lineRule="auto"/>
        <w:ind w:left="720"/>
        <w:rPr>
          <w:color w:val="000000"/>
          <w:sz w:val="20"/>
          <w:szCs w:val="20"/>
        </w:rPr>
      </w:pPr>
      <w:r w:rsidRPr="009623C5">
        <w:rPr>
          <w:color w:val="000000"/>
          <w:sz w:val="20"/>
          <w:szCs w:val="20"/>
        </w:rPr>
        <w:tab/>
      </w:r>
      <w:r w:rsidRPr="009623C5">
        <w:rPr>
          <w:color w:val="000000"/>
          <w:sz w:val="20"/>
          <w:szCs w:val="20"/>
        </w:rPr>
        <w:tab/>
      </w:r>
    </w:p>
    <w:p w14:paraId="5CC32463" w14:textId="77777777" w:rsidR="00113F29" w:rsidRPr="009623C5" w:rsidRDefault="002467A5" w:rsidP="009623C5">
      <w:pPr>
        <w:spacing w:before="60" w:after="60" w:line="240" w:lineRule="auto"/>
        <w:rPr>
          <w:b/>
          <w:sz w:val="20"/>
          <w:szCs w:val="20"/>
        </w:rPr>
      </w:pPr>
      <w:r w:rsidRPr="009623C5">
        <w:rPr>
          <w:b/>
          <w:sz w:val="20"/>
          <w:szCs w:val="20"/>
        </w:rPr>
        <w:t>SUGGESTED READINGS:</w:t>
      </w:r>
    </w:p>
    <w:p w14:paraId="4557DD81" w14:textId="77777777" w:rsidR="00113F29" w:rsidRPr="009623C5" w:rsidRDefault="002467A5" w:rsidP="009623C5">
      <w:pPr>
        <w:spacing w:after="0" w:line="240" w:lineRule="auto"/>
        <w:rPr>
          <w:sz w:val="20"/>
          <w:szCs w:val="20"/>
        </w:rPr>
      </w:pPr>
      <w:r w:rsidRPr="009623C5">
        <w:rPr>
          <w:sz w:val="20"/>
          <w:szCs w:val="20"/>
        </w:rPr>
        <w:tab/>
      </w:r>
      <w:r w:rsidRPr="009623C5">
        <w:rPr>
          <w:sz w:val="20"/>
          <w:szCs w:val="20"/>
        </w:rPr>
        <w:tab/>
      </w:r>
      <w:r w:rsidRPr="009623C5">
        <w:rPr>
          <w:sz w:val="20"/>
          <w:szCs w:val="20"/>
        </w:rPr>
        <w:tab/>
      </w:r>
      <w:r w:rsidRPr="009623C5">
        <w:rPr>
          <w:sz w:val="20"/>
          <w:szCs w:val="20"/>
        </w:rPr>
        <w:tab/>
      </w:r>
    </w:p>
    <w:p w14:paraId="56D97B26" w14:textId="77777777" w:rsidR="00113F29" w:rsidRPr="009623C5" w:rsidRDefault="002467A5" w:rsidP="009623C5">
      <w:pPr>
        <w:spacing w:line="240" w:lineRule="auto"/>
        <w:rPr>
          <w:b/>
          <w:sz w:val="20"/>
          <w:szCs w:val="20"/>
        </w:rPr>
      </w:pPr>
      <w:r w:rsidRPr="009623C5">
        <w:rPr>
          <w:b/>
          <w:sz w:val="20"/>
          <w:szCs w:val="20"/>
        </w:rPr>
        <w:t>Text Books:</w:t>
      </w:r>
    </w:p>
    <w:tbl>
      <w:tblPr>
        <w:tblStyle w:val="a7"/>
        <w:tblW w:w="955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980"/>
        <w:gridCol w:w="3318"/>
        <w:gridCol w:w="2102"/>
        <w:gridCol w:w="1348"/>
      </w:tblGrid>
      <w:tr w:rsidR="00113F29" w:rsidRPr="009623C5" w14:paraId="47297501" w14:textId="77777777">
        <w:tc>
          <w:tcPr>
            <w:tcW w:w="810" w:type="dxa"/>
          </w:tcPr>
          <w:p w14:paraId="7056401C" w14:textId="77777777" w:rsidR="00113F29" w:rsidRPr="009623C5" w:rsidRDefault="002467A5" w:rsidP="009623C5">
            <w:pPr>
              <w:rPr>
                <w:sz w:val="20"/>
                <w:szCs w:val="20"/>
              </w:rPr>
            </w:pPr>
            <w:r w:rsidRPr="009623C5">
              <w:rPr>
                <w:b/>
                <w:sz w:val="20"/>
                <w:szCs w:val="20"/>
              </w:rPr>
              <w:t>Sr. No</w:t>
            </w:r>
          </w:p>
        </w:tc>
        <w:tc>
          <w:tcPr>
            <w:tcW w:w="1980" w:type="dxa"/>
          </w:tcPr>
          <w:p w14:paraId="37E6742C" w14:textId="77777777" w:rsidR="00113F29" w:rsidRPr="009623C5" w:rsidRDefault="002467A5" w:rsidP="009623C5">
            <w:pPr>
              <w:rPr>
                <w:sz w:val="20"/>
                <w:szCs w:val="20"/>
              </w:rPr>
            </w:pPr>
            <w:r w:rsidRPr="009623C5">
              <w:rPr>
                <w:b/>
                <w:sz w:val="20"/>
                <w:szCs w:val="20"/>
              </w:rPr>
              <w:t>Author/s</w:t>
            </w:r>
          </w:p>
        </w:tc>
        <w:tc>
          <w:tcPr>
            <w:tcW w:w="3318" w:type="dxa"/>
          </w:tcPr>
          <w:p w14:paraId="1F039B85" w14:textId="77777777" w:rsidR="00113F29" w:rsidRPr="009623C5" w:rsidRDefault="002467A5" w:rsidP="009623C5">
            <w:pPr>
              <w:rPr>
                <w:sz w:val="20"/>
                <w:szCs w:val="20"/>
              </w:rPr>
            </w:pPr>
            <w:r w:rsidRPr="009623C5">
              <w:rPr>
                <w:b/>
                <w:sz w:val="20"/>
                <w:szCs w:val="20"/>
              </w:rPr>
              <w:t xml:space="preserve">Name of the Book </w:t>
            </w:r>
            <w:r w:rsidRPr="009623C5">
              <w:rPr>
                <w:b/>
                <w:sz w:val="20"/>
                <w:szCs w:val="20"/>
              </w:rPr>
              <w:tab/>
            </w:r>
          </w:p>
        </w:tc>
        <w:tc>
          <w:tcPr>
            <w:tcW w:w="2102" w:type="dxa"/>
          </w:tcPr>
          <w:p w14:paraId="6872077E" w14:textId="77777777" w:rsidR="00113F29" w:rsidRPr="009623C5" w:rsidRDefault="002467A5" w:rsidP="009623C5">
            <w:pPr>
              <w:rPr>
                <w:sz w:val="20"/>
                <w:szCs w:val="20"/>
              </w:rPr>
            </w:pPr>
            <w:r w:rsidRPr="009623C5">
              <w:rPr>
                <w:b/>
                <w:sz w:val="20"/>
                <w:szCs w:val="20"/>
              </w:rPr>
              <w:t>Publisher</w:t>
            </w:r>
          </w:p>
        </w:tc>
        <w:tc>
          <w:tcPr>
            <w:tcW w:w="1348" w:type="dxa"/>
          </w:tcPr>
          <w:p w14:paraId="7996663B" w14:textId="77777777" w:rsidR="00113F29" w:rsidRPr="009623C5" w:rsidRDefault="002467A5" w:rsidP="009623C5">
            <w:pPr>
              <w:rPr>
                <w:sz w:val="20"/>
                <w:szCs w:val="20"/>
              </w:rPr>
            </w:pPr>
            <w:r w:rsidRPr="009623C5">
              <w:rPr>
                <w:sz w:val="20"/>
                <w:szCs w:val="20"/>
              </w:rPr>
              <w:t xml:space="preserve">Edition &amp;  Year of </w:t>
            </w:r>
          </w:p>
          <w:p w14:paraId="19DCD022" w14:textId="77777777" w:rsidR="00113F29" w:rsidRPr="009623C5" w:rsidRDefault="002467A5" w:rsidP="009623C5">
            <w:pPr>
              <w:rPr>
                <w:sz w:val="20"/>
                <w:szCs w:val="20"/>
              </w:rPr>
            </w:pPr>
            <w:r w:rsidRPr="009623C5">
              <w:rPr>
                <w:sz w:val="20"/>
                <w:szCs w:val="20"/>
              </w:rPr>
              <w:t>Publication</w:t>
            </w:r>
          </w:p>
        </w:tc>
      </w:tr>
      <w:tr w:rsidR="00113F29" w:rsidRPr="009623C5" w14:paraId="448481DA" w14:textId="77777777">
        <w:tc>
          <w:tcPr>
            <w:tcW w:w="810" w:type="dxa"/>
          </w:tcPr>
          <w:p w14:paraId="1C7A7A3D" w14:textId="77777777" w:rsidR="00113F29" w:rsidRPr="009623C5" w:rsidRDefault="002467A5" w:rsidP="009623C5">
            <w:pPr>
              <w:rPr>
                <w:b/>
                <w:sz w:val="20"/>
                <w:szCs w:val="20"/>
              </w:rPr>
            </w:pPr>
            <w:r w:rsidRPr="009623C5">
              <w:rPr>
                <w:b/>
                <w:sz w:val="20"/>
                <w:szCs w:val="20"/>
              </w:rPr>
              <w:t>T-01</w:t>
            </w:r>
          </w:p>
          <w:p w14:paraId="21B02598" w14:textId="77777777" w:rsidR="00113F29" w:rsidRPr="009623C5" w:rsidRDefault="00113F29" w:rsidP="009623C5">
            <w:pPr>
              <w:rPr>
                <w:sz w:val="20"/>
                <w:szCs w:val="20"/>
              </w:rPr>
            </w:pPr>
          </w:p>
        </w:tc>
        <w:tc>
          <w:tcPr>
            <w:tcW w:w="1980" w:type="dxa"/>
          </w:tcPr>
          <w:p w14:paraId="7D9EEADE" w14:textId="77777777" w:rsidR="00113F29" w:rsidRPr="009623C5" w:rsidRDefault="002467A5" w:rsidP="009623C5">
            <w:pPr>
              <w:rPr>
                <w:sz w:val="20"/>
                <w:szCs w:val="20"/>
              </w:rPr>
            </w:pPr>
            <w:r w:rsidRPr="009623C5">
              <w:rPr>
                <w:sz w:val="20"/>
                <w:szCs w:val="20"/>
              </w:rPr>
              <w:t>Richard A. De Fusco</w:t>
            </w:r>
          </w:p>
        </w:tc>
        <w:tc>
          <w:tcPr>
            <w:tcW w:w="3318" w:type="dxa"/>
          </w:tcPr>
          <w:p w14:paraId="54A53EC2" w14:textId="77777777" w:rsidR="00113F29" w:rsidRPr="009623C5" w:rsidRDefault="002467A5" w:rsidP="009623C5">
            <w:pPr>
              <w:rPr>
                <w:sz w:val="20"/>
                <w:szCs w:val="20"/>
              </w:rPr>
            </w:pPr>
            <w:r w:rsidRPr="009623C5">
              <w:rPr>
                <w:sz w:val="20"/>
                <w:szCs w:val="20"/>
              </w:rPr>
              <w:t>Quantitative Investment Analysis</w:t>
            </w:r>
          </w:p>
        </w:tc>
        <w:tc>
          <w:tcPr>
            <w:tcW w:w="2102" w:type="dxa"/>
          </w:tcPr>
          <w:p w14:paraId="626578E8" w14:textId="77777777" w:rsidR="00113F29" w:rsidRPr="009623C5" w:rsidRDefault="002467A5" w:rsidP="009623C5">
            <w:pPr>
              <w:rPr>
                <w:b/>
                <w:sz w:val="20"/>
                <w:szCs w:val="20"/>
              </w:rPr>
            </w:pPr>
            <w:r w:rsidRPr="009623C5">
              <w:rPr>
                <w:sz w:val="20"/>
                <w:szCs w:val="20"/>
              </w:rPr>
              <w:t>Wiley</w:t>
            </w:r>
          </w:p>
        </w:tc>
        <w:tc>
          <w:tcPr>
            <w:tcW w:w="1348" w:type="dxa"/>
          </w:tcPr>
          <w:p w14:paraId="69DC53B7" w14:textId="77777777" w:rsidR="00113F29" w:rsidRPr="009623C5" w:rsidRDefault="002467A5" w:rsidP="009623C5">
            <w:pPr>
              <w:rPr>
                <w:sz w:val="20"/>
                <w:szCs w:val="20"/>
              </w:rPr>
            </w:pPr>
            <w:r w:rsidRPr="009623C5">
              <w:rPr>
                <w:sz w:val="20"/>
                <w:szCs w:val="20"/>
              </w:rPr>
              <w:t>3rd Edition 2012</w:t>
            </w:r>
          </w:p>
        </w:tc>
      </w:tr>
      <w:tr w:rsidR="00113F29" w:rsidRPr="009623C5" w14:paraId="5563FF93" w14:textId="77777777">
        <w:tc>
          <w:tcPr>
            <w:tcW w:w="810" w:type="dxa"/>
          </w:tcPr>
          <w:p w14:paraId="2A765107" w14:textId="77777777" w:rsidR="00113F29" w:rsidRPr="009623C5" w:rsidRDefault="002467A5" w:rsidP="009623C5">
            <w:pPr>
              <w:rPr>
                <w:b/>
                <w:sz w:val="20"/>
                <w:szCs w:val="20"/>
              </w:rPr>
            </w:pPr>
            <w:r w:rsidRPr="009623C5">
              <w:rPr>
                <w:b/>
                <w:sz w:val="20"/>
                <w:szCs w:val="20"/>
              </w:rPr>
              <w:t>T-02</w:t>
            </w:r>
          </w:p>
        </w:tc>
        <w:tc>
          <w:tcPr>
            <w:tcW w:w="1980" w:type="dxa"/>
          </w:tcPr>
          <w:p w14:paraId="180F424D" w14:textId="77777777" w:rsidR="00113F29" w:rsidRPr="009623C5" w:rsidRDefault="002467A5" w:rsidP="009623C5">
            <w:pPr>
              <w:rPr>
                <w:sz w:val="20"/>
                <w:szCs w:val="20"/>
              </w:rPr>
            </w:pPr>
            <w:r w:rsidRPr="009623C5">
              <w:rPr>
                <w:sz w:val="20"/>
                <w:szCs w:val="20"/>
              </w:rPr>
              <w:t>Chris Brooks</w:t>
            </w:r>
          </w:p>
        </w:tc>
        <w:tc>
          <w:tcPr>
            <w:tcW w:w="3318" w:type="dxa"/>
          </w:tcPr>
          <w:p w14:paraId="1C6F45C3" w14:textId="77777777" w:rsidR="00113F29" w:rsidRPr="009623C5" w:rsidRDefault="002467A5" w:rsidP="009623C5">
            <w:pPr>
              <w:rPr>
                <w:sz w:val="20"/>
                <w:szCs w:val="20"/>
              </w:rPr>
            </w:pPr>
            <w:r w:rsidRPr="009623C5">
              <w:rPr>
                <w:sz w:val="20"/>
                <w:szCs w:val="20"/>
              </w:rPr>
              <w:t xml:space="preserve">Introductory Econometrics for Finance </w:t>
            </w:r>
          </w:p>
        </w:tc>
        <w:tc>
          <w:tcPr>
            <w:tcW w:w="2102" w:type="dxa"/>
          </w:tcPr>
          <w:p w14:paraId="73D40FBF" w14:textId="77777777" w:rsidR="00113F29" w:rsidRPr="009623C5" w:rsidRDefault="002467A5" w:rsidP="009623C5">
            <w:pPr>
              <w:rPr>
                <w:sz w:val="20"/>
                <w:szCs w:val="20"/>
              </w:rPr>
            </w:pPr>
            <w:r w:rsidRPr="009623C5">
              <w:rPr>
                <w:sz w:val="20"/>
                <w:szCs w:val="20"/>
              </w:rPr>
              <w:t>Cambridge</w:t>
            </w:r>
          </w:p>
        </w:tc>
        <w:tc>
          <w:tcPr>
            <w:tcW w:w="1348" w:type="dxa"/>
          </w:tcPr>
          <w:p w14:paraId="296CFE49" w14:textId="77777777" w:rsidR="00113F29" w:rsidRPr="009623C5" w:rsidRDefault="002467A5" w:rsidP="009623C5">
            <w:pPr>
              <w:rPr>
                <w:sz w:val="20"/>
                <w:szCs w:val="20"/>
              </w:rPr>
            </w:pPr>
            <w:r w:rsidRPr="009623C5">
              <w:rPr>
                <w:sz w:val="20"/>
                <w:szCs w:val="20"/>
              </w:rPr>
              <w:t>4</w:t>
            </w:r>
            <w:r w:rsidRPr="009623C5">
              <w:rPr>
                <w:sz w:val="20"/>
                <w:szCs w:val="20"/>
                <w:vertAlign w:val="superscript"/>
              </w:rPr>
              <w:t>th</w:t>
            </w:r>
            <w:r w:rsidRPr="009623C5">
              <w:rPr>
                <w:sz w:val="20"/>
                <w:szCs w:val="20"/>
              </w:rPr>
              <w:t xml:space="preserve"> Edition 2019</w:t>
            </w:r>
          </w:p>
        </w:tc>
      </w:tr>
    </w:tbl>
    <w:p w14:paraId="5B2CCBB1" w14:textId="77777777" w:rsidR="009623C5" w:rsidRDefault="009623C5" w:rsidP="009623C5">
      <w:pPr>
        <w:pBdr>
          <w:top w:val="nil"/>
          <w:left w:val="nil"/>
          <w:bottom w:val="nil"/>
          <w:right w:val="nil"/>
          <w:between w:val="nil"/>
        </w:pBdr>
        <w:spacing w:after="0" w:line="240" w:lineRule="auto"/>
        <w:rPr>
          <w:b/>
          <w:color w:val="000000"/>
          <w:sz w:val="20"/>
          <w:szCs w:val="20"/>
        </w:rPr>
      </w:pPr>
    </w:p>
    <w:p w14:paraId="7850880F" w14:textId="77777777" w:rsidR="00113F29" w:rsidRPr="009623C5" w:rsidRDefault="002467A5" w:rsidP="009623C5">
      <w:pPr>
        <w:pBdr>
          <w:top w:val="nil"/>
          <w:left w:val="nil"/>
          <w:bottom w:val="nil"/>
          <w:right w:val="nil"/>
          <w:between w:val="nil"/>
        </w:pBdr>
        <w:spacing w:after="0" w:line="240" w:lineRule="auto"/>
        <w:rPr>
          <w:b/>
          <w:color w:val="000000"/>
          <w:sz w:val="20"/>
          <w:szCs w:val="20"/>
        </w:rPr>
      </w:pPr>
      <w:r w:rsidRPr="009623C5">
        <w:rPr>
          <w:b/>
          <w:color w:val="000000"/>
          <w:sz w:val="20"/>
          <w:szCs w:val="20"/>
        </w:rPr>
        <w:t>Reference Books:</w:t>
      </w:r>
    </w:p>
    <w:p w14:paraId="4480A99A" w14:textId="77777777" w:rsidR="00113F29" w:rsidRPr="009623C5" w:rsidRDefault="00113F29" w:rsidP="009623C5">
      <w:pPr>
        <w:pBdr>
          <w:top w:val="nil"/>
          <w:left w:val="nil"/>
          <w:bottom w:val="nil"/>
          <w:right w:val="nil"/>
          <w:between w:val="nil"/>
        </w:pBdr>
        <w:spacing w:after="0" w:line="240" w:lineRule="auto"/>
        <w:rPr>
          <w:b/>
          <w:color w:val="000000"/>
          <w:sz w:val="20"/>
          <w:szCs w:val="20"/>
        </w:rPr>
      </w:pPr>
    </w:p>
    <w:tbl>
      <w:tblPr>
        <w:tblStyle w:val="a8"/>
        <w:tblW w:w="955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980"/>
        <w:gridCol w:w="2969"/>
        <w:gridCol w:w="1890"/>
        <w:gridCol w:w="1909"/>
      </w:tblGrid>
      <w:tr w:rsidR="00113F29" w:rsidRPr="009623C5" w14:paraId="35F67AFD" w14:textId="77777777">
        <w:tc>
          <w:tcPr>
            <w:tcW w:w="810" w:type="dxa"/>
          </w:tcPr>
          <w:p w14:paraId="16F7400E" w14:textId="77777777" w:rsidR="00113F29" w:rsidRPr="009623C5" w:rsidRDefault="002467A5" w:rsidP="009623C5">
            <w:pPr>
              <w:rPr>
                <w:sz w:val="20"/>
                <w:szCs w:val="20"/>
              </w:rPr>
            </w:pPr>
            <w:r w:rsidRPr="009623C5">
              <w:rPr>
                <w:b/>
                <w:sz w:val="20"/>
                <w:szCs w:val="20"/>
              </w:rPr>
              <w:t>Sr. No</w:t>
            </w:r>
          </w:p>
        </w:tc>
        <w:tc>
          <w:tcPr>
            <w:tcW w:w="1980" w:type="dxa"/>
          </w:tcPr>
          <w:p w14:paraId="26611B06" w14:textId="77777777" w:rsidR="00113F29" w:rsidRPr="009623C5" w:rsidRDefault="002467A5" w:rsidP="009623C5">
            <w:pPr>
              <w:rPr>
                <w:sz w:val="20"/>
                <w:szCs w:val="20"/>
              </w:rPr>
            </w:pPr>
            <w:r w:rsidRPr="009623C5">
              <w:rPr>
                <w:b/>
                <w:sz w:val="20"/>
                <w:szCs w:val="20"/>
              </w:rPr>
              <w:t>Author/s</w:t>
            </w:r>
          </w:p>
        </w:tc>
        <w:tc>
          <w:tcPr>
            <w:tcW w:w="2969" w:type="dxa"/>
          </w:tcPr>
          <w:p w14:paraId="76568905" w14:textId="77777777" w:rsidR="00113F29" w:rsidRPr="009623C5" w:rsidRDefault="002467A5" w:rsidP="009623C5">
            <w:pPr>
              <w:rPr>
                <w:sz w:val="20"/>
                <w:szCs w:val="20"/>
              </w:rPr>
            </w:pPr>
            <w:r w:rsidRPr="009623C5">
              <w:rPr>
                <w:b/>
                <w:sz w:val="20"/>
                <w:szCs w:val="20"/>
              </w:rPr>
              <w:t xml:space="preserve">Name of the Book </w:t>
            </w:r>
            <w:r w:rsidRPr="009623C5">
              <w:rPr>
                <w:b/>
                <w:sz w:val="20"/>
                <w:szCs w:val="20"/>
              </w:rPr>
              <w:tab/>
            </w:r>
          </w:p>
        </w:tc>
        <w:tc>
          <w:tcPr>
            <w:tcW w:w="1890" w:type="dxa"/>
          </w:tcPr>
          <w:p w14:paraId="70D38ED5" w14:textId="77777777" w:rsidR="00113F29" w:rsidRPr="009623C5" w:rsidRDefault="002467A5" w:rsidP="009623C5">
            <w:pPr>
              <w:rPr>
                <w:sz w:val="20"/>
                <w:szCs w:val="20"/>
              </w:rPr>
            </w:pPr>
            <w:r w:rsidRPr="009623C5">
              <w:rPr>
                <w:b/>
                <w:sz w:val="20"/>
                <w:szCs w:val="20"/>
              </w:rPr>
              <w:t>Publisher</w:t>
            </w:r>
          </w:p>
        </w:tc>
        <w:tc>
          <w:tcPr>
            <w:tcW w:w="1909" w:type="dxa"/>
          </w:tcPr>
          <w:p w14:paraId="7F1B71B1" w14:textId="77777777" w:rsidR="00113F29" w:rsidRPr="009623C5" w:rsidRDefault="002467A5" w:rsidP="009623C5">
            <w:pPr>
              <w:rPr>
                <w:sz w:val="20"/>
                <w:szCs w:val="20"/>
              </w:rPr>
            </w:pPr>
            <w:r w:rsidRPr="009623C5">
              <w:rPr>
                <w:sz w:val="20"/>
                <w:szCs w:val="20"/>
              </w:rPr>
              <w:t xml:space="preserve">Edition and  Year of </w:t>
            </w:r>
          </w:p>
          <w:p w14:paraId="5AE59E4B" w14:textId="77777777" w:rsidR="00113F29" w:rsidRPr="009623C5" w:rsidRDefault="002467A5" w:rsidP="009623C5">
            <w:pPr>
              <w:rPr>
                <w:sz w:val="20"/>
                <w:szCs w:val="20"/>
              </w:rPr>
            </w:pPr>
            <w:r w:rsidRPr="009623C5">
              <w:rPr>
                <w:sz w:val="20"/>
                <w:szCs w:val="20"/>
              </w:rPr>
              <w:t>Publication</w:t>
            </w:r>
          </w:p>
        </w:tc>
      </w:tr>
      <w:tr w:rsidR="00113F29" w:rsidRPr="009623C5" w14:paraId="44B01B12" w14:textId="77777777">
        <w:tc>
          <w:tcPr>
            <w:tcW w:w="810" w:type="dxa"/>
          </w:tcPr>
          <w:p w14:paraId="4BD90A49" w14:textId="77777777" w:rsidR="00113F29" w:rsidRPr="009623C5" w:rsidRDefault="002467A5" w:rsidP="009623C5">
            <w:pPr>
              <w:rPr>
                <w:b/>
                <w:sz w:val="20"/>
                <w:szCs w:val="20"/>
              </w:rPr>
            </w:pPr>
            <w:r w:rsidRPr="009623C5">
              <w:rPr>
                <w:b/>
                <w:sz w:val="20"/>
                <w:szCs w:val="20"/>
              </w:rPr>
              <w:t>R-01</w:t>
            </w:r>
          </w:p>
        </w:tc>
        <w:tc>
          <w:tcPr>
            <w:tcW w:w="1980" w:type="dxa"/>
          </w:tcPr>
          <w:p w14:paraId="606C6C35" w14:textId="77777777" w:rsidR="00113F29" w:rsidRPr="009623C5" w:rsidRDefault="002467A5" w:rsidP="009623C5">
            <w:pPr>
              <w:rPr>
                <w:sz w:val="20"/>
                <w:szCs w:val="20"/>
              </w:rPr>
            </w:pPr>
            <w:r w:rsidRPr="009623C5">
              <w:rPr>
                <w:sz w:val="20"/>
                <w:szCs w:val="20"/>
              </w:rPr>
              <w:t xml:space="preserve">John N </w:t>
            </w:r>
            <w:proofErr w:type="spellStart"/>
            <w:r w:rsidRPr="009623C5">
              <w:rPr>
                <w:sz w:val="20"/>
                <w:szCs w:val="20"/>
              </w:rPr>
              <w:t>Teall</w:t>
            </w:r>
            <w:proofErr w:type="spellEnd"/>
          </w:p>
        </w:tc>
        <w:tc>
          <w:tcPr>
            <w:tcW w:w="2969" w:type="dxa"/>
          </w:tcPr>
          <w:p w14:paraId="3A80175A" w14:textId="77777777" w:rsidR="00113F29" w:rsidRPr="009623C5" w:rsidRDefault="002467A5" w:rsidP="009623C5">
            <w:pPr>
              <w:rPr>
                <w:sz w:val="20"/>
                <w:szCs w:val="20"/>
              </w:rPr>
            </w:pPr>
            <w:r w:rsidRPr="009623C5">
              <w:rPr>
                <w:sz w:val="20"/>
                <w:szCs w:val="20"/>
              </w:rPr>
              <w:t>Financial Market Analyst</w:t>
            </w:r>
          </w:p>
        </w:tc>
        <w:tc>
          <w:tcPr>
            <w:tcW w:w="1890" w:type="dxa"/>
          </w:tcPr>
          <w:p w14:paraId="5F0CB953" w14:textId="77777777" w:rsidR="00113F29" w:rsidRPr="009623C5" w:rsidRDefault="002467A5" w:rsidP="009623C5">
            <w:pPr>
              <w:rPr>
                <w:sz w:val="20"/>
                <w:szCs w:val="20"/>
              </w:rPr>
            </w:pPr>
            <w:r w:rsidRPr="009623C5">
              <w:rPr>
                <w:sz w:val="20"/>
                <w:szCs w:val="20"/>
              </w:rPr>
              <w:t>Greenwood</w:t>
            </w:r>
          </w:p>
        </w:tc>
        <w:tc>
          <w:tcPr>
            <w:tcW w:w="1909" w:type="dxa"/>
          </w:tcPr>
          <w:p w14:paraId="062E98FF" w14:textId="77777777" w:rsidR="00113F29" w:rsidRPr="009623C5" w:rsidRDefault="002467A5" w:rsidP="009623C5">
            <w:pPr>
              <w:rPr>
                <w:sz w:val="20"/>
                <w:szCs w:val="20"/>
              </w:rPr>
            </w:pPr>
            <w:r w:rsidRPr="009623C5">
              <w:rPr>
                <w:sz w:val="20"/>
                <w:szCs w:val="20"/>
              </w:rPr>
              <w:t>2nd Edition</w:t>
            </w:r>
          </w:p>
        </w:tc>
      </w:tr>
      <w:tr w:rsidR="00113F29" w:rsidRPr="009623C5" w14:paraId="20305E90" w14:textId="77777777">
        <w:tc>
          <w:tcPr>
            <w:tcW w:w="810" w:type="dxa"/>
          </w:tcPr>
          <w:p w14:paraId="330B505D" w14:textId="77777777" w:rsidR="00113F29" w:rsidRPr="009623C5" w:rsidRDefault="002467A5" w:rsidP="009623C5">
            <w:pPr>
              <w:rPr>
                <w:b/>
                <w:bCs/>
                <w:sz w:val="20"/>
                <w:szCs w:val="20"/>
              </w:rPr>
            </w:pPr>
            <w:r w:rsidRPr="009623C5">
              <w:rPr>
                <w:b/>
                <w:bCs/>
                <w:sz w:val="20"/>
                <w:szCs w:val="20"/>
              </w:rPr>
              <w:t>R-02</w:t>
            </w:r>
          </w:p>
        </w:tc>
        <w:tc>
          <w:tcPr>
            <w:tcW w:w="1980" w:type="dxa"/>
          </w:tcPr>
          <w:p w14:paraId="5416DCEC" w14:textId="77777777" w:rsidR="00113F29" w:rsidRPr="009623C5" w:rsidRDefault="002467A5" w:rsidP="009623C5">
            <w:pPr>
              <w:rPr>
                <w:sz w:val="20"/>
                <w:szCs w:val="20"/>
              </w:rPr>
            </w:pPr>
            <w:r w:rsidRPr="009623C5">
              <w:rPr>
                <w:sz w:val="20"/>
                <w:szCs w:val="20"/>
              </w:rPr>
              <w:t>Mark J mark Joseph Bennett</w:t>
            </w:r>
          </w:p>
        </w:tc>
        <w:tc>
          <w:tcPr>
            <w:tcW w:w="2969" w:type="dxa"/>
          </w:tcPr>
          <w:p w14:paraId="0C261B1C" w14:textId="77777777" w:rsidR="00113F29" w:rsidRPr="009623C5" w:rsidRDefault="002467A5" w:rsidP="009623C5">
            <w:pPr>
              <w:rPr>
                <w:sz w:val="20"/>
                <w:szCs w:val="20"/>
              </w:rPr>
            </w:pPr>
            <w:r w:rsidRPr="009623C5">
              <w:rPr>
                <w:sz w:val="20"/>
                <w:szCs w:val="20"/>
              </w:rPr>
              <w:t xml:space="preserve">Financial Analytics </w:t>
            </w:r>
          </w:p>
        </w:tc>
        <w:tc>
          <w:tcPr>
            <w:tcW w:w="1890" w:type="dxa"/>
          </w:tcPr>
          <w:p w14:paraId="2CEABEB1" w14:textId="77777777" w:rsidR="00113F29" w:rsidRPr="009623C5" w:rsidRDefault="002467A5" w:rsidP="009623C5">
            <w:pPr>
              <w:rPr>
                <w:sz w:val="20"/>
                <w:szCs w:val="20"/>
              </w:rPr>
            </w:pPr>
            <w:r w:rsidRPr="009623C5">
              <w:rPr>
                <w:sz w:val="20"/>
                <w:szCs w:val="20"/>
              </w:rPr>
              <w:t>Cambridge University Press</w:t>
            </w:r>
          </w:p>
        </w:tc>
        <w:tc>
          <w:tcPr>
            <w:tcW w:w="1909" w:type="dxa"/>
          </w:tcPr>
          <w:p w14:paraId="44A244A6" w14:textId="77777777" w:rsidR="00113F29" w:rsidRPr="009623C5" w:rsidRDefault="002467A5" w:rsidP="009623C5">
            <w:pPr>
              <w:rPr>
                <w:sz w:val="20"/>
                <w:szCs w:val="20"/>
              </w:rPr>
            </w:pPr>
            <w:r w:rsidRPr="009623C5">
              <w:rPr>
                <w:sz w:val="20"/>
                <w:szCs w:val="20"/>
              </w:rPr>
              <w:t>1st Edition</w:t>
            </w:r>
          </w:p>
        </w:tc>
      </w:tr>
    </w:tbl>
    <w:p w14:paraId="7AA86E03" w14:textId="77777777" w:rsidR="00113F29" w:rsidRPr="009623C5" w:rsidRDefault="00113F29" w:rsidP="009623C5">
      <w:pPr>
        <w:pBdr>
          <w:top w:val="nil"/>
          <w:left w:val="nil"/>
          <w:bottom w:val="nil"/>
          <w:right w:val="nil"/>
          <w:between w:val="nil"/>
        </w:pBdr>
        <w:spacing w:after="0" w:line="240" w:lineRule="auto"/>
        <w:rPr>
          <w:b/>
          <w:color w:val="000000"/>
          <w:sz w:val="20"/>
          <w:szCs w:val="20"/>
        </w:rPr>
      </w:pPr>
    </w:p>
    <w:sectPr w:rsidR="00113F29" w:rsidRPr="009623C5">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4396" w14:textId="77777777" w:rsidR="00F042FA" w:rsidRDefault="00F042FA">
      <w:pPr>
        <w:spacing w:after="0" w:line="240" w:lineRule="auto"/>
      </w:pPr>
      <w:r>
        <w:separator/>
      </w:r>
    </w:p>
  </w:endnote>
  <w:endnote w:type="continuationSeparator" w:id="0">
    <w:p w14:paraId="4BCA96CA" w14:textId="77777777" w:rsidR="00F042FA" w:rsidRDefault="00F04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E794" w14:textId="77777777" w:rsidR="004A475E" w:rsidRDefault="004A475E" w:rsidP="004A475E">
    <w:pPr>
      <w:pBdr>
        <w:top w:val="nil"/>
        <w:left w:val="nil"/>
        <w:bottom w:val="nil"/>
        <w:right w:val="nil"/>
        <w:between w:val="nil"/>
      </w:pBdr>
      <w:tabs>
        <w:tab w:val="center" w:pos="4680"/>
        <w:tab w:val="right" w:pos="9360"/>
      </w:tabs>
      <w:spacing w:after="0" w:line="240" w:lineRule="auto"/>
      <w:rPr>
        <w:color w:val="000000"/>
        <w:sz w:val="18"/>
        <w:szCs w:val="18"/>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9623C5">
      <w:rPr>
        <w:b/>
        <w:noProof/>
        <w:color w:val="000000"/>
        <w:sz w:val="18"/>
        <w:szCs w:val="18"/>
      </w:rPr>
      <w:t>1</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9623C5">
      <w:rPr>
        <w:b/>
        <w:noProof/>
        <w:color w:val="000000"/>
        <w:sz w:val="18"/>
        <w:szCs w:val="18"/>
      </w:rPr>
      <w:t>2</w:t>
    </w:r>
    <w:r>
      <w:rPr>
        <w:b/>
        <w:color w:val="000000"/>
        <w:sz w:val="18"/>
        <w:szCs w:val="18"/>
      </w:rPr>
      <w:fldChar w:fldCharType="end"/>
    </w:r>
    <w:r>
      <w:rPr>
        <w:b/>
        <w:color w:val="000000"/>
        <w:sz w:val="18"/>
        <w:szCs w:val="18"/>
      </w:rPr>
      <w:tab/>
      <w:t xml:space="preserve">  </w:t>
    </w:r>
    <w:r>
      <w:rPr>
        <w:color w:val="000000"/>
        <w:sz w:val="18"/>
        <w:szCs w:val="18"/>
      </w:rPr>
      <w:t xml:space="preserve"> Faculty of Business Management: Master of Business Administration (Business Analytics) </w:t>
    </w:r>
  </w:p>
  <w:p w14:paraId="21C0533A" w14:textId="321915DF" w:rsidR="00113F29" w:rsidRDefault="00113F29">
    <w:pPr>
      <w:pBdr>
        <w:top w:val="nil"/>
        <w:left w:val="nil"/>
        <w:bottom w:val="nil"/>
        <w:right w:val="nil"/>
        <w:between w:val="nil"/>
      </w:pBdr>
      <w:tabs>
        <w:tab w:val="center" w:pos="4680"/>
        <w:tab w:val="right" w:pos="9360"/>
      </w:tabs>
      <w:spacing w:after="0" w:line="240" w:lineRule="auto"/>
      <w:rPr>
        <w:color w:val="000000"/>
      </w:rPr>
    </w:pPr>
  </w:p>
  <w:p w14:paraId="6A459882" w14:textId="77777777" w:rsidR="00113F29" w:rsidRDefault="00113F29">
    <w:pPr>
      <w:pBdr>
        <w:top w:val="nil"/>
        <w:left w:val="nil"/>
        <w:bottom w:val="nil"/>
        <w:right w:val="nil"/>
        <w:between w:val="nil"/>
      </w:pBdr>
      <w:tabs>
        <w:tab w:val="center" w:pos="4680"/>
        <w:tab w:val="right" w:pos="9360"/>
      </w:tabs>
      <w:spacing w:after="0" w:line="240" w:lineRule="auto"/>
      <w:rPr>
        <w:color w:val="000000"/>
      </w:rPr>
    </w:pPr>
  </w:p>
  <w:p w14:paraId="0AF89529" w14:textId="77777777" w:rsidR="00113F29" w:rsidRDefault="00113F2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8932" w14:textId="77777777" w:rsidR="00F042FA" w:rsidRDefault="00F042FA">
      <w:pPr>
        <w:spacing w:after="0" w:line="240" w:lineRule="auto"/>
      </w:pPr>
      <w:r>
        <w:separator/>
      </w:r>
    </w:p>
  </w:footnote>
  <w:footnote w:type="continuationSeparator" w:id="0">
    <w:p w14:paraId="63AB0BE6" w14:textId="77777777" w:rsidR="00F042FA" w:rsidRDefault="00F04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DA99" w14:textId="1B687D28" w:rsidR="004A475E" w:rsidRDefault="004A475E" w:rsidP="004A47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50945"/>
    <w:multiLevelType w:val="hybridMultilevel"/>
    <w:tmpl w:val="9BC6745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5443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F29"/>
    <w:rsid w:val="0007376E"/>
    <w:rsid w:val="00113F29"/>
    <w:rsid w:val="002467A5"/>
    <w:rsid w:val="004A475E"/>
    <w:rsid w:val="005F6E25"/>
    <w:rsid w:val="006C77CF"/>
    <w:rsid w:val="006F72C2"/>
    <w:rsid w:val="009623C5"/>
    <w:rsid w:val="00E624DF"/>
    <w:rsid w:val="00F042FA"/>
    <w:rsid w:val="00F471C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0C4D"/>
  <w15:docId w15:val="{5A41F492-21CA-4B3A-A319-925970FD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E02"/>
  </w:style>
  <w:style w:type="paragraph" w:styleId="Heading1">
    <w:name w:val="heading 1"/>
    <w:basedOn w:val="Normal"/>
    <w:link w:val="Heading1Char"/>
    <w:uiPriority w:val="9"/>
    <w:qFormat/>
    <w:rsid w:val="00804E1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763AA3"/>
    <w:pPr>
      <w:spacing w:after="0" w:line="240" w:lineRule="auto"/>
    </w:pPr>
  </w:style>
  <w:style w:type="table" w:styleId="TableGrid">
    <w:name w:val="Table Grid"/>
    <w:basedOn w:val="TableNormal"/>
    <w:uiPriority w:val="59"/>
    <w:rsid w:val="00763A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63AA3"/>
    <w:pPr>
      <w:ind w:left="720"/>
      <w:contextualSpacing/>
    </w:pPr>
  </w:style>
  <w:style w:type="paragraph" w:styleId="BalloonText">
    <w:name w:val="Balloon Text"/>
    <w:basedOn w:val="Normal"/>
    <w:link w:val="BalloonTextChar"/>
    <w:uiPriority w:val="99"/>
    <w:semiHidden/>
    <w:unhideWhenUsed/>
    <w:rsid w:val="00D35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FB"/>
    <w:rPr>
      <w:rFonts w:ascii="Tahoma" w:hAnsi="Tahoma" w:cs="Tahoma"/>
      <w:sz w:val="16"/>
      <w:szCs w:val="16"/>
    </w:rPr>
  </w:style>
  <w:style w:type="paragraph" w:styleId="Header">
    <w:name w:val="header"/>
    <w:basedOn w:val="Normal"/>
    <w:link w:val="HeaderChar"/>
    <w:uiPriority w:val="99"/>
    <w:unhideWhenUsed/>
    <w:rsid w:val="00D35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AFB"/>
  </w:style>
  <w:style w:type="paragraph" w:styleId="Footer">
    <w:name w:val="footer"/>
    <w:basedOn w:val="Normal"/>
    <w:link w:val="FooterChar"/>
    <w:uiPriority w:val="99"/>
    <w:unhideWhenUsed/>
    <w:rsid w:val="00D35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AFB"/>
  </w:style>
  <w:style w:type="paragraph" w:customStyle="1" w:styleId="Default">
    <w:name w:val="Default"/>
    <w:rsid w:val="004B34A1"/>
    <w:pPr>
      <w:autoSpaceDE w:val="0"/>
      <w:autoSpaceDN w:val="0"/>
      <w:adjustRightInd w:val="0"/>
      <w:spacing w:after="0" w:line="240" w:lineRule="auto"/>
    </w:pPr>
    <w:rPr>
      <w:rFonts w:eastAsia="Times New Roman"/>
      <w:color w:val="000000"/>
      <w:sz w:val="24"/>
      <w:szCs w:val="24"/>
    </w:rPr>
  </w:style>
  <w:style w:type="paragraph" w:styleId="NormalWeb">
    <w:name w:val="Normal (Web)"/>
    <w:basedOn w:val="Normal"/>
    <w:uiPriority w:val="99"/>
    <w:unhideWhenUsed/>
    <w:rsid w:val="004B34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B34A1"/>
    <w:rPr>
      <w:i/>
      <w:iCs/>
    </w:rPr>
  </w:style>
  <w:style w:type="character" w:styleId="Hyperlink">
    <w:name w:val="Hyperlink"/>
    <w:uiPriority w:val="99"/>
    <w:semiHidden/>
    <w:unhideWhenUsed/>
    <w:rsid w:val="004B34A1"/>
    <w:rPr>
      <w:color w:val="0000FF"/>
      <w:u w:val="single"/>
    </w:rPr>
  </w:style>
  <w:style w:type="character" w:customStyle="1" w:styleId="Heading1Char">
    <w:name w:val="Heading 1 Char"/>
    <w:basedOn w:val="DefaultParagraphFont"/>
    <w:link w:val="Heading1"/>
    <w:uiPriority w:val="9"/>
    <w:rsid w:val="00804E11"/>
    <w:rPr>
      <w:rFonts w:ascii="Times New Roman" w:eastAsia="Times New Roman" w:hAnsi="Times New Roman" w:cs="Times New Roman"/>
      <w:b/>
      <w:bCs/>
      <w:kern w:val="36"/>
      <w:sz w:val="48"/>
      <w:szCs w:val="48"/>
      <w:lang w:val="en-IN" w:eastAsia="en-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9wrhnYYtYusK1m93xCzkIBWa2w==">AMUW2mUHrfsnbU9z7Ul4akt4xM7Yzqvu+tmuxVGFXIomdQTr9/qrdDXd8ErZBTzw2J/+uor+2UweYVNmotaoEXDbZp+btPDT0kySmDFeokE1hOkXObbzCwKehPmvvkRblzTmDu5RiO6G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Kittu</dc:creator>
  <cp:lastModifiedBy>DELL</cp:lastModifiedBy>
  <cp:revision>2</cp:revision>
  <cp:lastPrinted>2021-06-17T13:07:00Z</cp:lastPrinted>
  <dcterms:created xsi:type="dcterms:W3CDTF">2022-06-21T09:52:00Z</dcterms:created>
  <dcterms:modified xsi:type="dcterms:W3CDTF">2022-06-21T09:52:00Z</dcterms:modified>
</cp:coreProperties>
</file>